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9C88" w14:textId="73341454" w:rsidR="00CA41CC" w:rsidRPr="00914128" w:rsidRDefault="0068336D" w:rsidP="00914128">
      <w:pPr>
        <w:pStyle w:val="Heading1"/>
      </w:pPr>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000000" w:rsidP="00E87FFB">
      <w:pPr>
        <w:pStyle w:val="Heading1"/>
        <w:jc w:val="left"/>
        <w:rPr>
          <w:b w:val="0"/>
          <w:caps w:val="0"/>
        </w:rPr>
      </w:pPr>
      <w:hyperlink w:anchor="IntroNote" w:history="1">
        <w:r w:rsidR="00E87FFB"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000000" w:rsidP="00914128">
      <w:pPr>
        <w:pStyle w:val="ToC"/>
      </w:pPr>
      <w:hyperlink w:anchor="a9_01" w:history="1">
        <w:r w:rsidR="006B26D7" w:rsidRPr="00E67638">
          <w:rPr>
            <w:rStyle w:val="Hyperlink"/>
          </w:rPr>
          <w:t>9:1</w:t>
        </w:r>
      </w:hyperlink>
      <w:r w:rsidR="006B26D7" w:rsidRPr="00E67638">
        <w:t xml:space="preserve"> </w:t>
      </w:r>
      <w:r w:rsidR="006B26D7" w:rsidRPr="00E67638">
        <w:tab/>
        <w:t xml:space="preserve">Elements </w:t>
      </w:r>
      <w:r w:rsidR="006B26D7">
        <w:t>o</w:t>
      </w:r>
      <w:r w:rsidR="006B26D7" w:rsidRPr="00E67638">
        <w:t xml:space="preserve">f Liability — No Negligence </w:t>
      </w:r>
      <w:r w:rsidR="006B26D7">
        <w:t>o</w:t>
      </w:r>
      <w:r w:rsidR="006B26D7" w:rsidRPr="00E67638">
        <w:t xml:space="preserve">f </w:t>
      </w:r>
      <w:r w:rsidR="006B26D7">
        <w:t>t</w:t>
      </w:r>
      <w:r w:rsidR="006B26D7" w:rsidRPr="00E67638">
        <w:t>he Plaintiff</w:t>
      </w:r>
    </w:p>
    <w:p w14:paraId="197652B7" w14:textId="77777777" w:rsidR="00A92C18" w:rsidRDefault="00000000" w:rsidP="00914128">
      <w:pPr>
        <w:pStyle w:val="ToC"/>
      </w:pPr>
      <w:hyperlink w:anchor="a9_02" w:history="1">
        <w:r w:rsidR="006B26D7" w:rsidRPr="00A92C18">
          <w:rPr>
            <w:rStyle w:val="Hyperlink"/>
          </w:rPr>
          <w:t>9:2</w:t>
        </w:r>
      </w:hyperlink>
      <w:r w:rsidR="006B26D7" w:rsidRPr="00A92C18">
        <w:t xml:space="preserve"> </w:t>
      </w:r>
      <w:r w:rsidR="006B26D7" w:rsidRPr="00A92C18">
        <w:tab/>
        <w:t xml:space="preserve">Negligent Infliction </w:t>
      </w:r>
      <w:r w:rsidR="006B26D7">
        <w:t>o</w:t>
      </w:r>
      <w:r w:rsidR="006B26D7" w:rsidRPr="00A92C18">
        <w:t xml:space="preserve">f Emotional Distress — Elements </w:t>
      </w:r>
      <w:r w:rsidR="006B26D7">
        <w:t>o</w:t>
      </w:r>
      <w:r w:rsidR="006B26D7" w:rsidRPr="00A92C18">
        <w:t>f Liability</w:t>
      </w:r>
    </w:p>
    <w:p w14:paraId="6B4FF651" w14:textId="77777777" w:rsidR="009931B9" w:rsidRDefault="00000000" w:rsidP="00914128">
      <w:pPr>
        <w:pStyle w:val="ToC"/>
      </w:pPr>
      <w:hyperlink w:anchor="a9_03" w:history="1">
        <w:r w:rsidR="006B26D7" w:rsidRPr="009931B9">
          <w:rPr>
            <w:rStyle w:val="Hyperlink"/>
          </w:rPr>
          <w:t>9:3</w:t>
        </w:r>
      </w:hyperlink>
      <w:r w:rsidR="006B26D7" w:rsidRPr="009931B9">
        <w:t xml:space="preserve"> </w:t>
      </w:r>
      <w:r w:rsidR="006B26D7" w:rsidRPr="009931B9">
        <w:tab/>
        <w:t xml:space="preserve">Negligent Misrepresentation Causing Physical Harm — Elements </w:t>
      </w:r>
      <w:r w:rsidR="006B26D7">
        <w:t>o</w:t>
      </w:r>
      <w:r w:rsidR="006B26D7" w:rsidRPr="009931B9">
        <w:t>f Liability</w:t>
      </w:r>
    </w:p>
    <w:p w14:paraId="75A97856" w14:textId="77777777" w:rsidR="009931B9" w:rsidRDefault="00000000" w:rsidP="00C1125E">
      <w:pPr>
        <w:pStyle w:val="ToC"/>
      </w:pPr>
      <w:hyperlink w:anchor="a9_04" w:history="1">
        <w:r w:rsidR="006B26D7" w:rsidRPr="009931B9">
          <w:rPr>
            <w:rStyle w:val="Hyperlink"/>
          </w:rPr>
          <w:t>9:4</w:t>
        </w:r>
      </w:hyperlink>
      <w:r w:rsidR="006B26D7" w:rsidRPr="009931B9">
        <w:t xml:space="preserve"> </w:t>
      </w:r>
      <w:r w:rsidR="006B26D7" w:rsidRPr="009931B9">
        <w:tab/>
        <w:t>Negligent Misreprese</w:t>
      </w:r>
      <w:r w:rsidR="006B26D7">
        <w:t>ntation Causing Financial Loss i</w:t>
      </w:r>
      <w:r w:rsidR="006B26D7" w:rsidRPr="009931B9">
        <w:t xml:space="preserve">n </w:t>
      </w:r>
      <w:r w:rsidR="006B26D7">
        <w:t>a</w:t>
      </w:r>
      <w:r w:rsidR="006B26D7" w:rsidRPr="009931B9">
        <w:t xml:space="preserve"> Business Transaction — Elements </w:t>
      </w:r>
      <w:r w:rsidR="006B26D7">
        <w:t>o</w:t>
      </w:r>
      <w:r w:rsidR="006B26D7" w:rsidRPr="009931B9">
        <w:t>f Liability</w:t>
      </w:r>
    </w:p>
    <w:p w14:paraId="017A5F47" w14:textId="77777777" w:rsidR="009931B9" w:rsidRDefault="00000000">
      <w:pPr>
        <w:pStyle w:val="ToC"/>
      </w:pPr>
      <w:hyperlink w:anchor="a9_05" w:history="1">
        <w:r w:rsidR="006B26D7" w:rsidRPr="009931B9">
          <w:rPr>
            <w:rStyle w:val="Hyperlink"/>
          </w:rPr>
          <w:t>9:5</w:t>
        </w:r>
      </w:hyperlink>
      <w:r w:rsidR="006B26D7" w:rsidRPr="009931B9">
        <w:t xml:space="preserve"> </w:t>
      </w:r>
      <w:r w:rsidR="006B26D7" w:rsidRPr="009931B9">
        <w:tab/>
        <w:t xml:space="preserve">Negligent Misrepresentation Causing Financial Loss </w:t>
      </w:r>
      <w:r w:rsidR="006B26D7">
        <w:t>i</w:t>
      </w:r>
      <w:r w:rsidR="006B26D7" w:rsidRPr="009931B9">
        <w:t xml:space="preserve">n </w:t>
      </w:r>
      <w:r w:rsidR="006B26D7">
        <w:t>a</w:t>
      </w:r>
      <w:r w:rsidR="006B26D7" w:rsidRPr="009931B9">
        <w:t xml:space="preserve"> Business Transaction — Unreasonable Reliance — Defined</w:t>
      </w:r>
    </w:p>
    <w:p w14:paraId="4EA5C6C9" w14:textId="77777777" w:rsidR="009931B9" w:rsidRDefault="00000000">
      <w:pPr>
        <w:pStyle w:val="ToC"/>
      </w:pPr>
      <w:hyperlink w:anchor="a9_06" w:history="1">
        <w:r w:rsidR="006B26D7" w:rsidRPr="009931B9">
          <w:rPr>
            <w:rStyle w:val="Hyperlink"/>
          </w:rPr>
          <w:t>9:6</w:t>
        </w:r>
      </w:hyperlink>
      <w:r w:rsidR="006B26D7" w:rsidRPr="009931B9">
        <w:t xml:space="preserve"> </w:t>
      </w:r>
      <w:r w:rsidR="006B26D7" w:rsidRPr="009931B9">
        <w:tab/>
        <w:t>Negligence —</w:t>
      </w:r>
      <w:r w:rsidR="006B26D7">
        <w:t xml:space="preserve"> Defined (Including Assumption o</w:t>
      </w:r>
      <w:r w:rsidR="006B26D7" w:rsidRPr="009931B9">
        <w:t xml:space="preserve">f </w:t>
      </w:r>
      <w:r w:rsidR="006B26D7">
        <w:t>t</w:t>
      </w:r>
      <w:r w:rsidR="006B26D7" w:rsidRPr="009931B9">
        <w:t xml:space="preserve">he Risk </w:t>
      </w:r>
      <w:r w:rsidR="006B26D7">
        <w:t>a</w:t>
      </w:r>
      <w:r w:rsidR="006B26D7" w:rsidRPr="009931B9">
        <w:t>nd Comparative Negligence Cases)</w:t>
      </w:r>
    </w:p>
    <w:p w14:paraId="48C7FC5D" w14:textId="77777777" w:rsidR="009931B9" w:rsidRDefault="00000000">
      <w:pPr>
        <w:pStyle w:val="ToC"/>
      </w:pPr>
      <w:hyperlink w:anchor="a9_07" w:history="1">
        <w:r w:rsidR="006B26D7" w:rsidRPr="009931B9">
          <w:rPr>
            <w:rStyle w:val="Hyperlink"/>
          </w:rPr>
          <w:t>9:7</w:t>
        </w:r>
      </w:hyperlink>
      <w:r w:rsidR="006B26D7" w:rsidRPr="009931B9">
        <w:t xml:space="preserve"> </w:t>
      </w:r>
      <w:r w:rsidR="006B26D7" w:rsidRPr="009931B9">
        <w:tab/>
        <w:t>Negligence — Defined — Inherently Dangerous Activities</w:t>
      </w:r>
    </w:p>
    <w:p w14:paraId="3B295DF1" w14:textId="77777777" w:rsidR="00330AE6" w:rsidRPr="00330AE6" w:rsidRDefault="00000000" w:rsidP="00330AE6">
      <w:pPr>
        <w:pStyle w:val="ToC"/>
      </w:pPr>
      <w:hyperlink w:anchor="a9_07A" w:history="1">
        <w:r w:rsidR="00330AE6" w:rsidRPr="00FD3A25">
          <w:rPr>
            <w:rStyle w:val="Hyperlink"/>
          </w:rPr>
          <w:t>9:7A</w:t>
        </w:r>
      </w:hyperlink>
      <w:r w:rsidR="00330AE6" w:rsidRPr="00330AE6">
        <w:tab/>
        <w:t>Ultrahazardous Activities Resulting in Strict Liability</w:t>
      </w:r>
    </w:p>
    <w:p w14:paraId="3D05BE71" w14:textId="77777777" w:rsidR="009931B9" w:rsidRDefault="00000000" w:rsidP="00914128">
      <w:pPr>
        <w:pStyle w:val="ToC"/>
      </w:pPr>
      <w:hyperlink w:anchor="a9_08" w:history="1">
        <w:r w:rsidR="006B26D7" w:rsidRPr="009931B9">
          <w:rPr>
            <w:rStyle w:val="Hyperlink"/>
          </w:rPr>
          <w:t>9:8</w:t>
        </w:r>
      </w:hyperlink>
      <w:r w:rsidR="006B26D7" w:rsidRPr="009931B9">
        <w:t xml:space="preserve"> </w:t>
      </w:r>
      <w:r w:rsidR="006B26D7" w:rsidRPr="009931B9">
        <w:tab/>
        <w:t>Reasonable Care — Defined</w:t>
      </w:r>
    </w:p>
    <w:p w14:paraId="2067D15D" w14:textId="77777777" w:rsidR="009931B9" w:rsidRDefault="00000000" w:rsidP="00914128">
      <w:pPr>
        <w:pStyle w:val="ToC"/>
      </w:pPr>
      <w:hyperlink w:anchor="a9_09" w:history="1">
        <w:r w:rsidR="006B26D7" w:rsidRPr="009931B9">
          <w:rPr>
            <w:rStyle w:val="Hyperlink"/>
          </w:rPr>
          <w:t>9:9</w:t>
        </w:r>
      </w:hyperlink>
      <w:r w:rsidR="006B26D7" w:rsidRPr="009931B9">
        <w:t xml:space="preserve"> </w:t>
      </w:r>
      <w:r w:rsidR="006B26D7" w:rsidRPr="009931B9">
        <w:tab/>
        <w:t xml:space="preserve">Children — Standard </w:t>
      </w:r>
      <w:r w:rsidR="006B26D7">
        <w:t>o</w:t>
      </w:r>
      <w:r w:rsidR="006B26D7" w:rsidRPr="009931B9">
        <w:t>f Care — Negligence (Including Comparative Negligence Cases)</w:t>
      </w:r>
    </w:p>
    <w:p w14:paraId="49D7AE3B" w14:textId="77777777" w:rsidR="009931B9" w:rsidRDefault="00000000" w:rsidP="00914128">
      <w:pPr>
        <w:pStyle w:val="ToC"/>
      </w:pPr>
      <w:hyperlink w:anchor="a9_10" w:history="1">
        <w:r w:rsidR="006B26D7" w:rsidRPr="009931B9">
          <w:rPr>
            <w:rStyle w:val="Hyperlink"/>
          </w:rPr>
          <w:t>9:10</w:t>
        </w:r>
      </w:hyperlink>
      <w:r w:rsidR="006B26D7" w:rsidRPr="009931B9">
        <w:t xml:space="preserve"> </w:t>
      </w:r>
      <w:r w:rsidR="006B26D7" w:rsidRPr="009931B9">
        <w:tab/>
        <w:t xml:space="preserve">Volunteer — Duty </w:t>
      </w:r>
      <w:r w:rsidR="006B26D7">
        <w:t>o</w:t>
      </w:r>
      <w:r w:rsidR="006B26D7" w:rsidRPr="009931B9">
        <w:t>f Care</w:t>
      </w:r>
    </w:p>
    <w:p w14:paraId="7243F847" w14:textId="77777777" w:rsidR="009931B9" w:rsidRDefault="00000000" w:rsidP="00914128">
      <w:pPr>
        <w:pStyle w:val="ToC"/>
      </w:pPr>
      <w:hyperlink w:anchor="a9_11" w:history="1">
        <w:r w:rsidR="006B26D7" w:rsidRPr="009931B9">
          <w:rPr>
            <w:rStyle w:val="Hyperlink"/>
          </w:rPr>
          <w:t>9:11</w:t>
        </w:r>
      </w:hyperlink>
      <w:r w:rsidR="006B26D7" w:rsidRPr="009931B9">
        <w:t xml:space="preserve"> </w:t>
      </w:r>
      <w:r w:rsidR="006B26D7" w:rsidRPr="009931B9">
        <w:tab/>
        <w:t>Sudden Emergency</w:t>
      </w:r>
    </w:p>
    <w:p w14:paraId="3498BCBF" w14:textId="77777777" w:rsidR="009931B9" w:rsidRDefault="00000000" w:rsidP="00914128">
      <w:pPr>
        <w:pStyle w:val="ToC"/>
      </w:pPr>
      <w:hyperlink w:anchor="a9_12" w:history="1">
        <w:r w:rsidR="006B26D7" w:rsidRPr="009931B9">
          <w:rPr>
            <w:rStyle w:val="Hyperlink"/>
          </w:rPr>
          <w:t>9:12</w:t>
        </w:r>
      </w:hyperlink>
      <w:r w:rsidR="006B26D7" w:rsidRPr="009931B9">
        <w:t xml:space="preserve"> </w:t>
      </w:r>
      <w:r w:rsidR="006B26D7" w:rsidRPr="009931B9">
        <w:tab/>
        <w:t xml:space="preserve">Happening </w:t>
      </w:r>
      <w:r w:rsidR="006B26D7">
        <w:t>o</w:t>
      </w:r>
      <w:r w:rsidR="006B26D7" w:rsidRPr="009931B9">
        <w:t>f Accident Not Presumptive Negligence</w:t>
      </w:r>
    </w:p>
    <w:p w14:paraId="628DB617" w14:textId="77777777" w:rsidR="009931B9" w:rsidRDefault="00000000" w:rsidP="00914128">
      <w:pPr>
        <w:pStyle w:val="ToC"/>
      </w:pPr>
      <w:hyperlink w:anchor="a9_13" w:history="1">
        <w:r w:rsidR="006B26D7" w:rsidRPr="009931B9">
          <w:rPr>
            <w:rStyle w:val="Hyperlink"/>
          </w:rPr>
          <w:t>9:13</w:t>
        </w:r>
      </w:hyperlink>
      <w:r w:rsidR="006B26D7" w:rsidRPr="009931B9">
        <w:t xml:space="preserve"> </w:t>
      </w:r>
      <w:r w:rsidR="006B26D7" w:rsidRPr="009931B9">
        <w:tab/>
        <w:t xml:space="preserve">Looking But Failing </w:t>
      </w:r>
      <w:r w:rsidR="006B26D7">
        <w:t>t</w:t>
      </w:r>
      <w:r w:rsidR="006B26D7" w:rsidRPr="009931B9">
        <w:t xml:space="preserve">o See </w:t>
      </w:r>
      <w:r w:rsidR="006B26D7">
        <w:t>a</w:t>
      </w:r>
      <w:r w:rsidR="006B26D7" w:rsidRPr="009931B9">
        <w:t>s Negligence</w:t>
      </w:r>
    </w:p>
    <w:p w14:paraId="718F6DDD" w14:textId="77777777" w:rsidR="009931B9" w:rsidRDefault="00000000" w:rsidP="00914128">
      <w:pPr>
        <w:pStyle w:val="ToC"/>
      </w:pPr>
      <w:hyperlink w:anchor="a9_14" w:history="1">
        <w:r w:rsidR="006B26D7" w:rsidRPr="009931B9">
          <w:rPr>
            <w:rStyle w:val="Hyperlink"/>
          </w:rPr>
          <w:t>9:14</w:t>
        </w:r>
      </w:hyperlink>
      <w:r w:rsidR="006B26D7" w:rsidRPr="009931B9">
        <w:t xml:space="preserve"> </w:t>
      </w:r>
      <w:r w:rsidR="006B26D7" w:rsidRPr="009931B9">
        <w:tab/>
        <w:t xml:space="preserve">Negligence Per Se — Violation </w:t>
      </w:r>
      <w:r w:rsidR="006B26D7">
        <w:t>o</w:t>
      </w:r>
      <w:r w:rsidR="006B26D7" w:rsidRPr="009931B9">
        <w:t xml:space="preserve">f Statute </w:t>
      </w:r>
      <w:r w:rsidR="006B26D7">
        <w:t>o</w:t>
      </w:r>
      <w:r w:rsidR="006B26D7" w:rsidRPr="009931B9">
        <w:t>r Ordinance</w:t>
      </w:r>
    </w:p>
    <w:p w14:paraId="2676AB80" w14:textId="77777777" w:rsidR="003E472A" w:rsidRDefault="00000000" w:rsidP="00914128">
      <w:pPr>
        <w:pStyle w:val="ToC"/>
      </w:pPr>
      <w:hyperlink w:anchor="a9_15" w:history="1">
        <w:r w:rsidR="006B26D7" w:rsidRPr="003E472A">
          <w:rPr>
            <w:rStyle w:val="Hyperlink"/>
          </w:rPr>
          <w:t>9:15</w:t>
        </w:r>
      </w:hyperlink>
      <w:r w:rsidR="006B26D7" w:rsidRPr="003E472A">
        <w:t xml:space="preserve"> </w:t>
      </w:r>
      <w:r w:rsidR="006B26D7" w:rsidRPr="003E472A">
        <w:tab/>
        <w:t xml:space="preserve">Conduct </w:t>
      </w:r>
      <w:r w:rsidR="006B26D7">
        <w:t>i</w:t>
      </w:r>
      <w:r w:rsidR="006B26D7" w:rsidRPr="003E472A">
        <w:t xml:space="preserve">n Compliance </w:t>
      </w:r>
      <w:r w:rsidR="006B26D7">
        <w:t>w</w:t>
      </w:r>
      <w:r w:rsidR="006B26D7" w:rsidRPr="003E472A">
        <w:t xml:space="preserve">ith Statute </w:t>
      </w:r>
      <w:r w:rsidR="006B26D7">
        <w:t>or Ordinance a</w:t>
      </w:r>
      <w:r w:rsidR="006B26D7" w:rsidRPr="003E472A">
        <w:t xml:space="preserve">nd Justifiable Violation </w:t>
      </w:r>
      <w:r w:rsidR="006B26D7">
        <w:t>o</w:t>
      </w:r>
      <w:r w:rsidR="006B26D7" w:rsidRPr="003E472A">
        <w:t>f Statute</w:t>
      </w:r>
    </w:p>
    <w:p w14:paraId="319E1CDA" w14:textId="77777777" w:rsidR="003E472A" w:rsidRDefault="00000000" w:rsidP="00914128">
      <w:pPr>
        <w:pStyle w:val="ToC"/>
      </w:pPr>
      <w:hyperlink w:anchor="a9_16" w:history="1">
        <w:r w:rsidR="006B26D7" w:rsidRPr="003E472A">
          <w:rPr>
            <w:rStyle w:val="Hyperlink"/>
          </w:rPr>
          <w:t>9:16</w:t>
        </w:r>
      </w:hyperlink>
      <w:r w:rsidR="006B26D7" w:rsidRPr="003E472A">
        <w:t xml:space="preserve"> </w:t>
      </w:r>
      <w:r w:rsidR="006B26D7" w:rsidRPr="003E472A">
        <w:tab/>
        <w:t xml:space="preserve">Unknowing Violation </w:t>
      </w:r>
      <w:r w:rsidR="006B26D7">
        <w:t>o</w:t>
      </w:r>
      <w:r w:rsidR="006B26D7" w:rsidRPr="003E472A">
        <w:t xml:space="preserve">f Statute </w:t>
      </w:r>
      <w:r w:rsidR="006B26D7">
        <w:t>o</w:t>
      </w:r>
      <w:r w:rsidR="006B26D7" w:rsidRPr="003E472A">
        <w:t>r Ordinance</w:t>
      </w:r>
    </w:p>
    <w:p w14:paraId="19C59863" w14:textId="77777777" w:rsidR="003E472A" w:rsidRDefault="00000000" w:rsidP="00914128">
      <w:pPr>
        <w:pStyle w:val="ToC"/>
      </w:pPr>
      <w:hyperlink w:anchor="a9_17" w:history="1">
        <w:r w:rsidR="006B26D7" w:rsidRPr="003E472A">
          <w:rPr>
            <w:rStyle w:val="Hyperlink"/>
          </w:rPr>
          <w:t>9:17</w:t>
        </w:r>
      </w:hyperlink>
      <w:r w:rsidR="006B26D7" w:rsidRPr="003E472A">
        <w:t xml:space="preserve"> </w:t>
      </w:r>
      <w:r w:rsidR="006B26D7" w:rsidRPr="003E472A">
        <w:tab/>
        <w:t xml:space="preserve">Res Ipsa Loquitur — Permissible Inference Arising </w:t>
      </w:r>
      <w:r w:rsidR="006B26D7">
        <w:t>f</w:t>
      </w:r>
      <w:r w:rsidR="006B26D7" w:rsidRPr="003E472A">
        <w:t xml:space="preserve">rom Rebuttable Presumption </w:t>
      </w:r>
      <w:r w:rsidR="006B26D7">
        <w:t>o</w:t>
      </w:r>
      <w:r w:rsidR="006B26D7"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000000" w:rsidP="003E472A">
      <w:pPr>
        <w:pStyle w:val="ToC"/>
      </w:pPr>
      <w:hyperlink w:anchor="SpecialNoteB" w:history="1">
        <w:r w:rsidR="003E472A" w:rsidRPr="008A475A">
          <w:rPr>
            <w:rStyle w:val="Hyperlink"/>
          </w:rPr>
          <w:t>Special Note</w:t>
        </w:r>
      </w:hyperlink>
    </w:p>
    <w:p w14:paraId="2DDFADA6" w14:textId="77777777" w:rsidR="003E472A" w:rsidRDefault="00000000" w:rsidP="003E472A">
      <w:pPr>
        <w:pStyle w:val="ToC"/>
      </w:pPr>
      <w:hyperlink w:anchor="a9_18" w:history="1">
        <w:r w:rsidR="006B26D7" w:rsidRPr="003E472A">
          <w:rPr>
            <w:rStyle w:val="Hyperlink"/>
          </w:rPr>
          <w:t>9:18</w:t>
        </w:r>
      </w:hyperlink>
      <w:r w:rsidR="006B26D7" w:rsidRPr="003E472A">
        <w:t xml:space="preserve"> </w:t>
      </w:r>
      <w:r w:rsidR="006B26D7" w:rsidRPr="003E472A">
        <w:tab/>
        <w:t>Cause When Only One Cause Is Alleged — Defined</w:t>
      </w:r>
    </w:p>
    <w:p w14:paraId="79157A1D" w14:textId="77777777" w:rsidR="003E472A" w:rsidRDefault="00000000" w:rsidP="003E472A">
      <w:pPr>
        <w:pStyle w:val="ToC"/>
      </w:pPr>
      <w:hyperlink w:anchor="a9_19" w:history="1">
        <w:r w:rsidR="006B26D7" w:rsidRPr="003E472A">
          <w:rPr>
            <w:rStyle w:val="Hyperlink"/>
          </w:rPr>
          <w:t>9:19</w:t>
        </w:r>
      </w:hyperlink>
      <w:r w:rsidR="006B26D7" w:rsidRPr="003E472A">
        <w:t xml:space="preserve"> </w:t>
      </w:r>
      <w:r w:rsidR="006B26D7" w:rsidRPr="003E472A">
        <w:tab/>
        <w:t>Concurrent Causes (Excluding Designated Nonparty Fault Cases)</w:t>
      </w:r>
    </w:p>
    <w:p w14:paraId="47FAAF4F" w14:textId="77777777" w:rsidR="003E472A" w:rsidRDefault="00000000" w:rsidP="003E472A">
      <w:pPr>
        <w:pStyle w:val="ToC"/>
      </w:pPr>
      <w:hyperlink w:anchor="a9_20" w:history="1">
        <w:r w:rsidR="006B26D7" w:rsidRPr="003E472A">
          <w:rPr>
            <w:rStyle w:val="Hyperlink"/>
          </w:rPr>
          <w:t>9:20</w:t>
        </w:r>
      </w:hyperlink>
      <w:r w:rsidR="006B26D7" w:rsidRPr="003E472A">
        <w:t xml:space="preserve"> </w:t>
      </w:r>
      <w:r w:rsidR="006B26D7" w:rsidRPr="003E472A">
        <w:tab/>
        <w:t>Cause — Concurrent Causes — Intervening Causes</w:t>
      </w:r>
    </w:p>
    <w:p w14:paraId="77243E71" w14:textId="77777777" w:rsidR="003E472A" w:rsidRDefault="00000000" w:rsidP="003E472A">
      <w:pPr>
        <w:pStyle w:val="ToC"/>
      </w:pPr>
      <w:hyperlink w:anchor="a9_21" w:history="1">
        <w:r w:rsidR="006B26D7" w:rsidRPr="003E472A">
          <w:rPr>
            <w:rStyle w:val="Hyperlink"/>
          </w:rPr>
          <w:t>9:21</w:t>
        </w:r>
      </w:hyperlink>
      <w:r w:rsidR="006B26D7" w:rsidRPr="003E472A">
        <w:t xml:space="preserve"> </w:t>
      </w:r>
      <w:r w:rsidR="006B26D7"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000000" w:rsidP="0068336D">
      <w:pPr>
        <w:pStyle w:val="ToC"/>
      </w:pPr>
      <w:hyperlink w:anchor="SpecialNoteC" w:history="1">
        <w:r w:rsidR="003E472A" w:rsidRPr="008A475A">
          <w:rPr>
            <w:rStyle w:val="Hyperlink"/>
          </w:rPr>
          <w:t>Special Note</w:t>
        </w:r>
      </w:hyperlink>
    </w:p>
    <w:p w14:paraId="3C2F9734" w14:textId="77777777" w:rsidR="003E472A" w:rsidRDefault="00000000" w:rsidP="0068336D">
      <w:pPr>
        <w:pStyle w:val="ToC"/>
      </w:pPr>
      <w:hyperlink w:anchor="a9_22" w:history="1">
        <w:r w:rsidR="00F658E5" w:rsidRPr="003E472A">
          <w:rPr>
            <w:rStyle w:val="Hyperlink"/>
          </w:rPr>
          <w:t>9:22</w:t>
        </w:r>
      </w:hyperlink>
      <w:r w:rsidR="00F658E5" w:rsidRPr="003E472A">
        <w:t xml:space="preserve"> </w:t>
      </w:r>
      <w:r w:rsidR="00F658E5" w:rsidRPr="003E472A">
        <w:tab/>
        <w:t xml:space="preserve">Elements </w:t>
      </w:r>
      <w:r w:rsidR="00F658E5">
        <w:t>o</w:t>
      </w:r>
      <w:r w:rsidR="00F658E5" w:rsidRPr="003E472A">
        <w:t>f Liability — Comparative Negligence</w:t>
      </w:r>
    </w:p>
    <w:p w14:paraId="08C86E46" w14:textId="77777777" w:rsidR="003E472A" w:rsidRDefault="00000000" w:rsidP="0068336D">
      <w:pPr>
        <w:pStyle w:val="ToC"/>
      </w:pPr>
      <w:hyperlink w:anchor="a9_23" w:history="1">
        <w:r w:rsidR="00F658E5" w:rsidRPr="003E472A">
          <w:rPr>
            <w:rStyle w:val="Hyperlink"/>
          </w:rPr>
          <w:t>9:23</w:t>
        </w:r>
      </w:hyperlink>
      <w:r w:rsidR="00F658E5" w:rsidRPr="003E472A">
        <w:t xml:space="preserve"> </w:t>
      </w:r>
      <w:r w:rsidR="00F658E5" w:rsidRPr="003E472A">
        <w:tab/>
        <w:t xml:space="preserve">Affirmative Defense — Comparative Negligence </w:t>
      </w:r>
      <w:r w:rsidR="00F658E5">
        <w:t>o</w:t>
      </w:r>
      <w:r w:rsidR="00F658E5" w:rsidRPr="003E472A">
        <w:t xml:space="preserve">f </w:t>
      </w:r>
      <w:r w:rsidR="00F658E5">
        <w:t>t</w:t>
      </w:r>
      <w:r w:rsidR="00F658E5" w:rsidRPr="003E472A">
        <w:t>he Plaintiff</w:t>
      </w:r>
    </w:p>
    <w:p w14:paraId="0C3B38BE" w14:textId="77777777" w:rsidR="003E472A" w:rsidRDefault="00000000" w:rsidP="0068336D">
      <w:pPr>
        <w:pStyle w:val="ToC"/>
      </w:pPr>
      <w:hyperlink w:anchor="a9_24" w:history="1">
        <w:r w:rsidR="00F658E5" w:rsidRPr="003E472A">
          <w:rPr>
            <w:rStyle w:val="Hyperlink"/>
          </w:rPr>
          <w:t>9:24</w:t>
        </w:r>
      </w:hyperlink>
      <w:r w:rsidR="00F658E5" w:rsidRPr="003E472A">
        <w:t xml:space="preserve"> </w:t>
      </w:r>
      <w:r w:rsidR="00F658E5" w:rsidRPr="003E472A">
        <w:tab/>
        <w:t xml:space="preserve">Affirmative Defense — Negligence </w:t>
      </w:r>
      <w:r w:rsidR="00F658E5">
        <w:t>o</w:t>
      </w:r>
      <w:r w:rsidR="00F658E5" w:rsidRPr="003E472A">
        <w:t xml:space="preserve">r Fault </w:t>
      </w:r>
      <w:r w:rsidR="00F658E5">
        <w:t>o</w:t>
      </w:r>
      <w:r w:rsidR="00F658E5" w:rsidRPr="003E472A">
        <w:t>f Designated Nonparty</w:t>
      </w:r>
    </w:p>
    <w:p w14:paraId="56FC852C" w14:textId="77777777" w:rsidR="003E472A" w:rsidRDefault="00000000" w:rsidP="0068336D">
      <w:pPr>
        <w:pStyle w:val="ToC"/>
      </w:pPr>
      <w:hyperlink w:anchor="a9_25" w:history="1">
        <w:r w:rsidR="00F658E5" w:rsidRPr="003E472A">
          <w:rPr>
            <w:rStyle w:val="Hyperlink"/>
          </w:rPr>
          <w:t>9:25</w:t>
        </w:r>
      </w:hyperlink>
      <w:r w:rsidR="00F658E5" w:rsidRPr="003E472A">
        <w:t xml:space="preserve"> </w:t>
      </w:r>
      <w:r w:rsidR="00F658E5" w:rsidRPr="003E472A">
        <w:tab/>
        <w:t xml:space="preserve">Negligence </w:t>
      </w:r>
      <w:r w:rsidR="00F658E5">
        <w:t>o</w:t>
      </w:r>
      <w:r w:rsidR="00F658E5" w:rsidRPr="003E472A">
        <w:t xml:space="preserve">f Parents Not Imputable </w:t>
      </w:r>
      <w:r w:rsidR="00F658E5">
        <w:t>t</w:t>
      </w:r>
      <w:r w:rsidR="00F658E5" w:rsidRPr="003E472A">
        <w:t>o Children</w:t>
      </w:r>
    </w:p>
    <w:p w14:paraId="308DD302" w14:textId="77777777" w:rsidR="003E472A" w:rsidRDefault="00000000" w:rsidP="0068336D">
      <w:pPr>
        <w:pStyle w:val="ToC"/>
      </w:pPr>
      <w:hyperlink w:anchor="a9_26" w:history="1">
        <w:r w:rsidR="00F658E5" w:rsidRPr="003E472A">
          <w:rPr>
            <w:rStyle w:val="Hyperlink"/>
          </w:rPr>
          <w:t>9:26</w:t>
        </w:r>
      </w:hyperlink>
      <w:r w:rsidR="00F658E5" w:rsidRPr="003E472A">
        <w:t xml:space="preserve"> </w:t>
      </w:r>
      <w:r w:rsidR="00F658E5" w:rsidRPr="003E472A">
        <w:tab/>
        <w:t xml:space="preserve">Comparative Negligence </w:t>
      </w:r>
      <w:r w:rsidR="00F658E5">
        <w:t>o</w:t>
      </w:r>
      <w:r w:rsidR="00F658E5" w:rsidRPr="003E472A">
        <w:t>f Plaintiff — Single Defendant — No Designated Nonparty Involved</w:t>
      </w:r>
    </w:p>
    <w:p w14:paraId="4BE4CE64" w14:textId="77777777" w:rsidR="003E472A" w:rsidRDefault="00000000" w:rsidP="0068336D">
      <w:pPr>
        <w:pStyle w:val="ToC"/>
      </w:pPr>
      <w:hyperlink w:anchor="a9_26A" w:history="1">
        <w:r w:rsidR="00F658E5" w:rsidRPr="00B80FD1">
          <w:rPr>
            <w:rStyle w:val="Hyperlink"/>
          </w:rPr>
          <w:t>9:26</w:t>
        </w:r>
        <w:r w:rsidR="00F658E5">
          <w:rPr>
            <w:rStyle w:val="Hyperlink"/>
          </w:rPr>
          <w:t>A</w:t>
        </w:r>
      </w:hyperlink>
      <w:r w:rsidR="00F658E5" w:rsidRPr="003E472A">
        <w:tab/>
        <w:t>Special</w:t>
      </w:r>
      <w:r w:rsidR="00F658E5">
        <w:t xml:space="preserve"> Verdict Questions — Mechanics f</w:t>
      </w:r>
      <w:r w:rsidR="00F658E5" w:rsidRPr="003E472A">
        <w:t xml:space="preserve">or Submitting — Comparative Negligence </w:t>
      </w:r>
      <w:r w:rsidR="00F658E5">
        <w:t>o</w:t>
      </w:r>
      <w:r w:rsidR="00F658E5" w:rsidRPr="003E472A">
        <w:t xml:space="preserve">f </w:t>
      </w:r>
      <w:r w:rsidR="00F658E5">
        <w:t>t</w:t>
      </w:r>
      <w:r w:rsidR="00F658E5" w:rsidRPr="003E472A">
        <w:t>he Plaintiff — Single Defendant — No Designated Nonparty</w:t>
      </w:r>
    </w:p>
    <w:p w14:paraId="23CEA3ED" w14:textId="77777777" w:rsidR="00B80FD1" w:rsidRDefault="00000000" w:rsidP="0068336D">
      <w:pPr>
        <w:pStyle w:val="ToC"/>
      </w:pPr>
      <w:hyperlink w:anchor="a9_26B" w:history="1">
        <w:r w:rsidR="00F658E5" w:rsidRPr="00B80FD1">
          <w:rPr>
            <w:rStyle w:val="Hyperlink"/>
          </w:rPr>
          <w:t>9:26</w:t>
        </w:r>
        <w:r w:rsidR="00F658E5">
          <w:rPr>
            <w:rStyle w:val="Hyperlink"/>
          </w:rPr>
          <w:t>B</w:t>
        </w:r>
      </w:hyperlink>
      <w:r w:rsidR="00F658E5" w:rsidRPr="00B80FD1">
        <w:tab/>
        <w:t xml:space="preserve">Special Verdict </w:t>
      </w:r>
      <w:r w:rsidR="00F658E5">
        <w:t>Forms — Comparative Negligence of t</w:t>
      </w:r>
      <w:r w:rsidR="00F658E5" w:rsidRPr="00B80FD1">
        <w:t xml:space="preserve">he Plaintiff — No Counterclaim — Single Defendant — No Designated Nonparty — Forms A </w:t>
      </w:r>
      <w:r w:rsidR="00F658E5">
        <w:t>a</w:t>
      </w:r>
      <w:r w:rsidR="00F658E5" w:rsidRPr="00B80FD1">
        <w:t>nd B</w:t>
      </w:r>
    </w:p>
    <w:p w14:paraId="49738D85" w14:textId="77777777" w:rsidR="00B80FD1" w:rsidRDefault="00000000" w:rsidP="0068336D">
      <w:pPr>
        <w:pStyle w:val="ToC"/>
      </w:pPr>
      <w:hyperlink w:anchor="a9_26C" w:history="1">
        <w:r w:rsidR="00F658E5" w:rsidRPr="00B80FD1">
          <w:rPr>
            <w:rStyle w:val="Hyperlink"/>
          </w:rPr>
          <w:t>9:26</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No Counterclaim — Single Defendant — No Designated Nonparty (Alternative </w:t>
      </w:r>
      <w:r w:rsidR="00F658E5">
        <w:t>t</w:t>
      </w:r>
      <w:r w:rsidR="00F658E5" w:rsidRPr="00B80FD1">
        <w:t>o Instruction 9:26</w:t>
      </w:r>
      <w:r w:rsidR="00F658E5">
        <w:t>A</w:t>
      </w:r>
      <w:r w:rsidR="00F658E5" w:rsidRPr="00B80FD1">
        <w:t>)</w:t>
      </w:r>
    </w:p>
    <w:p w14:paraId="7108F9A9" w14:textId="77777777" w:rsidR="00B80FD1" w:rsidRDefault="00000000" w:rsidP="0068336D">
      <w:pPr>
        <w:pStyle w:val="ToC"/>
      </w:pPr>
      <w:hyperlink w:anchor="a9_26D" w:history="1">
        <w:r w:rsidR="00F658E5" w:rsidRPr="00B80FD1">
          <w:rPr>
            <w:rStyle w:val="Hyperlink"/>
          </w:rPr>
          <w:t>9:26</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No Counterclaim — Single Defendant — No Designated Nonparty — Forms A </w:t>
      </w:r>
      <w:r w:rsidR="00F658E5">
        <w:t>a</w:t>
      </w:r>
      <w:r w:rsidR="00F658E5" w:rsidRPr="00B80FD1">
        <w:t xml:space="preserve">nd B (Alternative </w:t>
      </w:r>
      <w:r w:rsidR="00F658E5">
        <w:t>t</w:t>
      </w:r>
      <w:r w:rsidR="00F658E5" w:rsidRPr="00B80FD1">
        <w:t>o Instruction 9:26</w:t>
      </w:r>
      <w:r w:rsidR="00F658E5">
        <w:t>B</w:t>
      </w:r>
      <w:r w:rsidR="00F658E5" w:rsidRPr="00B80FD1">
        <w:t>)</w:t>
      </w:r>
    </w:p>
    <w:p w14:paraId="005EBA24" w14:textId="77777777" w:rsidR="00B80FD1" w:rsidRDefault="00000000" w:rsidP="0068336D">
      <w:pPr>
        <w:pStyle w:val="ToC"/>
      </w:pPr>
      <w:hyperlink w:anchor="a9_27" w:history="1">
        <w:r w:rsidR="00F658E5" w:rsidRPr="00B80FD1">
          <w:rPr>
            <w:rStyle w:val="Hyperlink"/>
          </w:rPr>
          <w:t>9:27</w:t>
        </w:r>
      </w:hyperlink>
      <w:r w:rsidR="00F658E5" w:rsidRPr="00B80FD1">
        <w:t xml:space="preserve"> </w:t>
      </w:r>
      <w:r w:rsidR="00F658E5" w:rsidRPr="00B80FD1">
        <w:tab/>
        <w:t xml:space="preserve">Comparative Negligence </w:t>
      </w:r>
      <w:r w:rsidR="00F658E5">
        <w:t>o</w:t>
      </w:r>
      <w:r w:rsidR="00F658E5" w:rsidRPr="00B80FD1">
        <w:t xml:space="preserve">f </w:t>
      </w:r>
      <w:r w:rsidR="00F658E5">
        <w:t>t</w:t>
      </w:r>
      <w:r w:rsidR="00F658E5" w:rsidRPr="00B80FD1">
        <w:t>he Plaintiff — Multiple Defendants — No Designated Nonparty Involved</w:t>
      </w:r>
    </w:p>
    <w:p w14:paraId="4D17A05D" w14:textId="77777777" w:rsidR="00B80FD1" w:rsidRDefault="00000000" w:rsidP="0068336D">
      <w:pPr>
        <w:pStyle w:val="ToC"/>
      </w:pPr>
      <w:hyperlink w:anchor="a9_27A" w:history="1">
        <w:r w:rsidR="00F658E5" w:rsidRPr="00B80FD1">
          <w:rPr>
            <w:rStyle w:val="Hyperlink"/>
          </w:rPr>
          <w:t>9:27</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he Plaintiff — Multiple Defendants — No Designated Nonparty</w:t>
      </w:r>
    </w:p>
    <w:p w14:paraId="1E6FECDA" w14:textId="77777777" w:rsidR="00B80FD1" w:rsidRDefault="00000000" w:rsidP="0068336D">
      <w:pPr>
        <w:pStyle w:val="ToC"/>
      </w:pPr>
      <w:hyperlink w:anchor="a9_27B" w:history="1">
        <w:r w:rsidR="00F658E5" w:rsidRPr="00B80FD1">
          <w:rPr>
            <w:rStyle w:val="Hyperlink"/>
          </w:rPr>
          <w:t>9:27</w:t>
        </w:r>
        <w:r w:rsidR="00F658E5">
          <w:rPr>
            <w:rStyle w:val="Hyperlink"/>
          </w:rPr>
          <w:t>B</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nd B</w:t>
      </w:r>
    </w:p>
    <w:p w14:paraId="46DE199F" w14:textId="77777777" w:rsidR="00B80FD1" w:rsidRDefault="00000000" w:rsidP="0068336D">
      <w:pPr>
        <w:pStyle w:val="ToC"/>
      </w:pPr>
      <w:hyperlink w:anchor="a9_27C" w:history="1">
        <w:r w:rsidR="00F658E5" w:rsidRPr="00B80FD1">
          <w:rPr>
            <w:rStyle w:val="Hyperlink"/>
          </w:rPr>
          <w:t>9:27</w:t>
        </w:r>
        <w:r w:rsidR="00F658E5">
          <w:rPr>
            <w:rStyle w:val="Hyperlink"/>
          </w:rPr>
          <w:t>C</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Multiple Defendants — No Designated Nonparty (Alternative </w:t>
      </w:r>
      <w:r w:rsidR="00F658E5">
        <w:t>to Instruction 9:27A</w:t>
      </w:r>
      <w:r w:rsidR="00F658E5" w:rsidRPr="00B80FD1">
        <w:t>)</w:t>
      </w:r>
    </w:p>
    <w:p w14:paraId="5189CBF7" w14:textId="77777777" w:rsidR="00B80FD1" w:rsidRDefault="00000000" w:rsidP="0068336D">
      <w:pPr>
        <w:pStyle w:val="ToC"/>
      </w:pPr>
      <w:hyperlink w:anchor="a9_27D" w:history="1">
        <w:r w:rsidR="00F658E5" w:rsidRPr="00B80FD1">
          <w:rPr>
            <w:rStyle w:val="Hyperlink"/>
          </w:rPr>
          <w:t>9:27</w:t>
        </w:r>
        <w:r w:rsidR="00F658E5">
          <w:rPr>
            <w:rStyle w:val="Hyperlink"/>
          </w:rPr>
          <w:t>D</w:t>
        </w:r>
      </w:hyperlink>
      <w:r w:rsidR="00F658E5" w:rsidRPr="00B80FD1">
        <w:tab/>
        <w:t xml:space="preserve">Special Verdict Forms — Comparative Negligence </w:t>
      </w:r>
      <w:r w:rsidR="00F658E5">
        <w:t xml:space="preserve">of the </w:t>
      </w:r>
      <w:r w:rsidR="00F658E5" w:rsidRPr="00B80FD1">
        <w:t xml:space="preserve">Plaintiff — Multiple Defendants — No Designated Nonparty — Forms A </w:t>
      </w:r>
      <w:r w:rsidR="00F658E5">
        <w:t>a</w:t>
      </w:r>
      <w:r w:rsidR="00F658E5" w:rsidRPr="00B80FD1">
        <w:t xml:space="preserve">nd B (Alternative </w:t>
      </w:r>
      <w:r w:rsidR="00F658E5">
        <w:t>to Instruction 9:27B</w:t>
      </w:r>
      <w:r w:rsidR="00F658E5" w:rsidRPr="00B80FD1">
        <w:t>)</w:t>
      </w:r>
    </w:p>
    <w:p w14:paraId="2E62AF74" w14:textId="77777777" w:rsidR="00B80FD1" w:rsidRDefault="00000000" w:rsidP="0068336D">
      <w:pPr>
        <w:pStyle w:val="ToC"/>
      </w:pPr>
      <w:hyperlink w:anchor="a9_28" w:history="1">
        <w:r w:rsidR="00F658E5" w:rsidRPr="00B80FD1">
          <w:rPr>
            <w:rStyle w:val="Hyperlink"/>
          </w:rPr>
          <w:t>9:28</w:t>
        </w:r>
      </w:hyperlink>
      <w:r w:rsidR="00F658E5" w:rsidRPr="00B80FD1">
        <w:t xml:space="preserve"> </w:t>
      </w:r>
      <w:r w:rsidR="00F658E5" w:rsidRPr="00B80FD1">
        <w:tab/>
        <w:t xml:space="preserve">Comparative Negligence </w:t>
      </w:r>
      <w:r w:rsidR="00F658E5">
        <w:t>o</w:t>
      </w:r>
      <w:r w:rsidR="00F658E5" w:rsidRPr="00B80FD1">
        <w:t xml:space="preserve">f Plaintiff — Single Defendant </w:t>
      </w:r>
      <w:r w:rsidR="00F658E5">
        <w:t>o</w:t>
      </w:r>
      <w:r w:rsidR="00F658E5" w:rsidRPr="00B80FD1">
        <w:t xml:space="preserve">r Multiple Defendants — Designated Nonparty </w:t>
      </w:r>
      <w:r w:rsidR="00F658E5">
        <w:t>o</w:t>
      </w:r>
      <w:r w:rsidR="00F658E5" w:rsidRPr="00B80FD1">
        <w:t>r Nonparties Involved</w:t>
      </w:r>
    </w:p>
    <w:p w14:paraId="1AF1BE20" w14:textId="77777777" w:rsidR="00B80FD1" w:rsidRDefault="00000000" w:rsidP="0068336D">
      <w:pPr>
        <w:pStyle w:val="ToC"/>
      </w:pPr>
      <w:hyperlink w:anchor="a9_28A" w:history="1">
        <w:r w:rsidR="00F658E5" w:rsidRPr="00B80FD1">
          <w:rPr>
            <w:rStyle w:val="Hyperlink"/>
          </w:rPr>
          <w:t>9:28</w:t>
        </w:r>
        <w:r w:rsidR="00F658E5">
          <w:rPr>
            <w:rStyle w:val="Hyperlink"/>
          </w:rPr>
          <w:t>A</w:t>
        </w:r>
      </w:hyperlink>
      <w:r w:rsidR="00F658E5" w:rsidRPr="00B80FD1">
        <w:tab/>
        <w:t xml:space="preserve">Special Verdict Questions — Mechanics </w:t>
      </w:r>
      <w:r w:rsidR="00F658E5">
        <w:t>f</w:t>
      </w:r>
      <w:r w:rsidR="00F658E5" w:rsidRPr="00B80FD1">
        <w:t xml:space="preserve">or Submitting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r Nonparties Involved</w:t>
      </w:r>
    </w:p>
    <w:p w14:paraId="471781F4" w14:textId="77777777" w:rsidR="00B80FD1" w:rsidRDefault="00000000" w:rsidP="0068336D">
      <w:pPr>
        <w:pStyle w:val="ToC"/>
      </w:pPr>
      <w:hyperlink w:anchor="a9_28B" w:history="1">
        <w:r w:rsidR="00F658E5" w:rsidRPr="00B80FD1">
          <w:rPr>
            <w:rStyle w:val="Hyperlink"/>
          </w:rPr>
          <w:t>9:28</w:t>
        </w:r>
        <w:r w:rsidR="00F658E5">
          <w:rPr>
            <w:rStyle w:val="Hyperlink"/>
          </w:rPr>
          <w:t>B</w:t>
        </w:r>
      </w:hyperlink>
      <w:r w:rsidR="00F658E5" w:rsidRPr="00B80FD1">
        <w:tab/>
        <w:t xml:space="preserve">Special Verdict Forms — Comparative Negligence </w:t>
      </w:r>
      <w:r w:rsidR="00F658E5">
        <w:t>o</w:t>
      </w:r>
      <w:r w:rsidR="00F658E5" w:rsidRPr="00B80FD1">
        <w:t xml:space="preserve">f </w:t>
      </w:r>
      <w:r w:rsidR="00F658E5">
        <w:t>t</w:t>
      </w:r>
      <w:r w:rsidR="00F658E5" w:rsidRPr="00B80FD1">
        <w:t xml:space="preserve">he Plaintiff — Single Defendant </w:t>
      </w:r>
      <w:r w:rsidR="00F658E5">
        <w:t>o</w:t>
      </w:r>
      <w:r w:rsidR="00F658E5" w:rsidRPr="00B80FD1">
        <w:t xml:space="preserve">r Multiple Defendants — Designated Nonparty </w:t>
      </w:r>
      <w:r w:rsidR="00F658E5">
        <w:t>o</w:t>
      </w:r>
      <w:r w:rsidR="00F658E5" w:rsidRPr="00B80FD1">
        <w:t xml:space="preserve">r Nonparties Involved — Forms A </w:t>
      </w:r>
      <w:r w:rsidR="00F658E5">
        <w:t>a</w:t>
      </w:r>
      <w:r w:rsidR="00F658E5" w:rsidRPr="00B80FD1">
        <w:t>nd B</w:t>
      </w:r>
    </w:p>
    <w:p w14:paraId="6BE14D8C" w14:textId="77777777" w:rsidR="00B80FD1" w:rsidRDefault="00000000" w:rsidP="0068336D">
      <w:pPr>
        <w:pStyle w:val="ToC"/>
      </w:pPr>
      <w:hyperlink w:anchor="a9_28C" w:history="1">
        <w:r w:rsidR="00F658E5" w:rsidRPr="00B80FD1">
          <w:rPr>
            <w:rStyle w:val="Hyperlink"/>
          </w:rPr>
          <w:t>9:28</w:t>
        </w:r>
        <w:r w:rsidR="00F658E5">
          <w:rPr>
            <w:rStyle w:val="Hyperlink"/>
          </w:rPr>
          <w:t>C</w:t>
        </w:r>
      </w:hyperlink>
      <w:r w:rsidR="00F658E5" w:rsidRPr="00B80FD1">
        <w:tab/>
        <w:t xml:space="preserve">Special Verdict Questions ― Mechanics </w:t>
      </w:r>
      <w:r w:rsidR="007D39CC">
        <w:t>f</w:t>
      </w:r>
      <w:r w:rsidR="00F658E5" w:rsidRPr="00B80FD1">
        <w:t xml:space="preserve">or Submitting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 No</w:t>
      </w:r>
      <w:r w:rsidR="007D39CC">
        <w:t>nparties Involved (Alternative to Instruction 9:28A</w:t>
      </w:r>
      <w:r w:rsidR="00F658E5" w:rsidRPr="00B80FD1">
        <w:t>)</w:t>
      </w:r>
    </w:p>
    <w:p w14:paraId="3D68E0E1" w14:textId="77777777" w:rsidR="00B80FD1" w:rsidRDefault="00000000" w:rsidP="0068336D">
      <w:pPr>
        <w:pStyle w:val="ToC"/>
      </w:pPr>
      <w:hyperlink w:anchor="a9_28D" w:history="1">
        <w:r w:rsidR="00F658E5" w:rsidRPr="00B80FD1">
          <w:rPr>
            <w:rStyle w:val="Hyperlink"/>
          </w:rPr>
          <w:t>9:28</w:t>
        </w:r>
        <w:r w:rsidR="007D39CC">
          <w:rPr>
            <w:rStyle w:val="Hyperlink"/>
          </w:rPr>
          <w:t>D</w:t>
        </w:r>
      </w:hyperlink>
      <w:r w:rsidR="00F658E5" w:rsidRPr="00B80FD1">
        <w:tab/>
        <w:t xml:space="preserve">Special Verdict Forms — Comparative Negligence </w:t>
      </w:r>
      <w:r w:rsidR="007D39CC">
        <w:t>o</w:t>
      </w:r>
      <w:r w:rsidR="00F658E5" w:rsidRPr="00B80FD1">
        <w:t xml:space="preserve">f </w:t>
      </w:r>
      <w:r w:rsidR="007D39CC">
        <w:t>t</w:t>
      </w:r>
      <w:r w:rsidR="00F658E5" w:rsidRPr="00B80FD1">
        <w:t xml:space="preserve">he Plaintiff — Single Defendant </w:t>
      </w:r>
      <w:r w:rsidR="007D39CC">
        <w:t>o</w:t>
      </w:r>
      <w:r w:rsidR="00F658E5" w:rsidRPr="00B80FD1">
        <w:t xml:space="preserve">r Multiple Defendants — Designated Nonparty </w:t>
      </w:r>
      <w:r w:rsidR="007D39CC">
        <w:t>o</w:t>
      </w:r>
      <w:r w:rsidR="00F658E5" w:rsidRPr="00B80FD1">
        <w:t>r</w:t>
      </w:r>
      <w:r w:rsidR="007D39CC">
        <w:t xml:space="preserve"> Nonparties Involved — Forms A a</w:t>
      </w:r>
      <w:r w:rsidR="00F658E5" w:rsidRPr="00B80FD1">
        <w:t xml:space="preserve">nd B (Alternative </w:t>
      </w:r>
      <w:r w:rsidR="007D39CC">
        <w:t>to Instruction 9:28B</w:t>
      </w:r>
      <w:r w:rsidR="00F658E5" w:rsidRPr="00B80FD1">
        <w:t>)</w:t>
      </w:r>
    </w:p>
    <w:p w14:paraId="7B87FCAA" w14:textId="77777777" w:rsidR="00B80FD1" w:rsidRDefault="00000000" w:rsidP="0068336D">
      <w:pPr>
        <w:pStyle w:val="ToC"/>
      </w:pPr>
      <w:hyperlink w:anchor="a9_29" w:history="1">
        <w:r w:rsidR="00F658E5" w:rsidRPr="00B80FD1">
          <w:rPr>
            <w:rStyle w:val="Hyperlink"/>
          </w:rPr>
          <w:t>9:29</w:t>
        </w:r>
      </w:hyperlink>
      <w:r w:rsidR="00F658E5" w:rsidRPr="00B80FD1">
        <w:t xml:space="preserve"> </w:t>
      </w:r>
      <w:r w:rsidR="00F658E5" w:rsidRPr="00B80FD1">
        <w:tab/>
        <w:t xml:space="preserve">Elements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r More Designa</w:t>
      </w:r>
      <w:r w:rsidR="007D39CC">
        <w:t>ted Nonparties — No Negligence o</w:t>
      </w:r>
      <w:r w:rsidR="00F658E5" w:rsidRPr="00B80FD1">
        <w:t xml:space="preserve">r Fault </w:t>
      </w:r>
      <w:r w:rsidR="007D39CC">
        <w:t>o</w:t>
      </w:r>
      <w:r w:rsidR="00F658E5" w:rsidRPr="00B80FD1">
        <w:t>f Plaintiff</w:t>
      </w:r>
    </w:p>
    <w:p w14:paraId="2AF4F94D" w14:textId="77777777" w:rsidR="00B80FD1" w:rsidRDefault="00000000" w:rsidP="0068336D">
      <w:pPr>
        <w:pStyle w:val="ToC"/>
      </w:pPr>
      <w:hyperlink w:anchor="a9_29A" w:history="1">
        <w:r w:rsidR="00F658E5" w:rsidRPr="00B80FD1">
          <w:rPr>
            <w:rStyle w:val="Hyperlink"/>
          </w:rPr>
          <w:t>9:29</w:t>
        </w:r>
        <w:r w:rsidR="007D39CC">
          <w:rPr>
            <w:rStyle w:val="Hyperlink"/>
          </w:rPr>
          <w:t>A</w:t>
        </w:r>
      </w:hyperlink>
      <w:r w:rsidR="00F658E5" w:rsidRPr="00B80FD1">
        <w:tab/>
        <w:t xml:space="preserve">Special Verdict Questions — Mechanics </w:t>
      </w:r>
      <w:r w:rsidR="007D39CC">
        <w:t>f</w:t>
      </w:r>
      <w:r w:rsidR="00F658E5" w:rsidRPr="00B80FD1">
        <w:t xml:space="preserve">or Submitting — Multiple Defendants </w:t>
      </w:r>
      <w:r w:rsidR="007D39CC">
        <w:t>o</w:t>
      </w:r>
      <w:r w:rsidR="00F658E5" w:rsidRPr="00B80FD1">
        <w:t xml:space="preserve">r One </w:t>
      </w:r>
      <w:r w:rsidR="007D39CC">
        <w:t>or More Defendants 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f Plaintiff</w:t>
      </w:r>
    </w:p>
    <w:p w14:paraId="130CB60C" w14:textId="77777777" w:rsidR="00B80FD1" w:rsidRDefault="00000000" w:rsidP="0068336D">
      <w:pPr>
        <w:pStyle w:val="ToC"/>
      </w:pPr>
      <w:hyperlink w:anchor="a9_29B" w:history="1">
        <w:r w:rsidR="00F658E5" w:rsidRPr="00B80FD1">
          <w:rPr>
            <w:rStyle w:val="Hyperlink"/>
          </w:rPr>
          <w:t>9:29</w:t>
        </w:r>
        <w:r w:rsidR="007D39CC">
          <w:rPr>
            <w:rStyle w:val="Hyperlink"/>
          </w:rPr>
          <w:t>B</w:t>
        </w:r>
      </w:hyperlink>
      <w:r w:rsidR="00F658E5" w:rsidRPr="00B80FD1">
        <w:tab/>
        <w:t xml:space="preserve">Special Verdict Forms — Multiple Defendants </w:t>
      </w:r>
      <w:r w:rsidR="007D39CC">
        <w:t>o</w:t>
      </w:r>
      <w:r w:rsidR="00F658E5" w:rsidRPr="00B80FD1">
        <w:t xml:space="preserve">r One </w:t>
      </w:r>
      <w:r w:rsidR="007D39CC">
        <w:t>o</w:t>
      </w:r>
      <w:r w:rsidR="00F658E5" w:rsidRPr="00B80FD1">
        <w:t xml:space="preserve">r More Defendants </w:t>
      </w:r>
      <w:r w:rsidR="007D39CC">
        <w:t>a</w:t>
      </w:r>
      <w:r w:rsidR="00F658E5" w:rsidRPr="00B80FD1">
        <w:t xml:space="preserve">nd One </w:t>
      </w:r>
      <w:r w:rsidR="007D39CC">
        <w:t>o</w:t>
      </w:r>
      <w:r w:rsidR="00F658E5" w:rsidRPr="00B80FD1">
        <w:t xml:space="preserve">r More Designated Nonparties — No Negligence </w:t>
      </w:r>
      <w:r w:rsidR="007D39CC">
        <w:t>o</w:t>
      </w:r>
      <w:r w:rsidR="00F658E5" w:rsidRPr="00B80FD1">
        <w:t xml:space="preserve">r Fault </w:t>
      </w:r>
      <w:r w:rsidR="007D39CC">
        <w:t>o</w:t>
      </w:r>
      <w:r w:rsidR="00F658E5" w:rsidRPr="00B80FD1">
        <w:t xml:space="preserve">f Plaintiff — Forms A </w:t>
      </w:r>
      <w:r w:rsidR="007D39CC">
        <w:t>a</w:t>
      </w:r>
      <w:r w:rsidR="00F658E5" w:rsidRPr="00B80FD1">
        <w:t>nd B</w:t>
      </w:r>
    </w:p>
    <w:p w14:paraId="69B0B13D" w14:textId="77777777"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000000" w:rsidP="008A475A">
      <w:pPr>
        <w:pStyle w:val="ToC"/>
      </w:pPr>
      <w:hyperlink w:anchor="a9_30" w:history="1">
        <w:r w:rsidR="007D39CC" w:rsidRPr="008A475A">
          <w:rPr>
            <w:rStyle w:val="Hyperlink"/>
          </w:rPr>
          <w:t>9:30</w:t>
        </w:r>
      </w:hyperlink>
      <w:r w:rsidR="007D39CC" w:rsidRPr="008A475A">
        <w:t xml:space="preserve"> </w:t>
      </w:r>
      <w:r w:rsidR="007D39CC" w:rsidRPr="008A475A">
        <w:tab/>
        <w:t xml:space="preserve">Willful </w:t>
      </w:r>
      <w:r w:rsidR="007D39CC">
        <w:t>a</w:t>
      </w:r>
      <w:r w:rsidR="007D39CC" w:rsidRPr="008A475A">
        <w:t xml:space="preserve">nd Wanton Conduct </w:t>
      </w:r>
      <w:r w:rsidR="007D39CC">
        <w:t>o</w:t>
      </w:r>
      <w:r w:rsidR="007D39CC" w:rsidRPr="008A475A">
        <w:t xml:space="preserve">r Willful </w:t>
      </w:r>
      <w:r w:rsidR="007D39CC">
        <w:t>a</w:t>
      </w:r>
      <w:r w:rsidR="007D39CC"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000000" w:rsidP="008A475A">
      <w:pPr>
        <w:pStyle w:val="ToC"/>
      </w:pPr>
      <w:hyperlink w:anchor="a9_31" w:history="1">
        <w:r w:rsidR="007D39CC" w:rsidRPr="008A475A">
          <w:rPr>
            <w:rStyle w:val="Hyperlink"/>
          </w:rPr>
          <w:t>9:31</w:t>
        </w:r>
      </w:hyperlink>
      <w:r w:rsidR="007D39CC" w:rsidRPr="008A475A">
        <w:t xml:space="preserve"> </w:t>
      </w:r>
      <w:r w:rsidR="007D39CC" w:rsidRPr="008A475A">
        <w:tab/>
        <w:t>Contributory Negligence, Contribut</w:t>
      </w:r>
      <w:r w:rsidR="007D39CC">
        <w:t>ory Negligence o</w:t>
      </w:r>
      <w:r w:rsidR="007D39CC" w:rsidRPr="008A475A">
        <w:t xml:space="preserve">f (Spouse) (Parent) (Child), </w:t>
      </w:r>
      <w:r w:rsidR="007D39CC">
        <w:t>a</w:t>
      </w:r>
      <w:r w:rsidR="007D39CC" w:rsidRPr="008A475A">
        <w:t xml:space="preserve">nd Assumption </w:t>
      </w:r>
      <w:r w:rsidR="007D39CC">
        <w:t>o</w:t>
      </w:r>
      <w:r w:rsidR="007D39CC"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000000" w:rsidP="00B80FD1">
      <w:pPr>
        <w:pStyle w:val="ToC"/>
      </w:pPr>
      <w:hyperlink w:anchor="a9_32" w:history="1">
        <w:r w:rsidR="007D39CC" w:rsidRPr="008A475A">
          <w:rPr>
            <w:rStyle w:val="Hyperlink"/>
          </w:rPr>
          <w:t>9:32</w:t>
        </w:r>
      </w:hyperlink>
      <w:r w:rsidR="007D39CC" w:rsidRPr="008A475A">
        <w:t xml:space="preserve"> </w:t>
      </w:r>
      <w:r w:rsidR="007D39CC" w:rsidRPr="008A475A">
        <w:tab/>
        <w:t xml:space="preserve">Rescue Doctrine, Unavoidable Accident, </w:t>
      </w:r>
      <w:r w:rsidR="007D39CC">
        <w:t>a</w:t>
      </w:r>
      <w:r w:rsidR="007D39CC"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r w:rsidRPr="00E87FFB">
        <w:rPr>
          <w:rFonts w:eastAsia="Times New Roman"/>
          <w:b/>
          <w:sz w:val="24"/>
          <w:szCs w:val="24"/>
        </w:rPr>
        <w:t>United Blood Servs.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
    <w:p w14:paraId="73F11F8E" w14:textId="6024F8C1"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r w:rsidRPr="00E87FFB">
        <w:rPr>
          <w:rFonts w:eastAsia="Times New Roman"/>
          <w:b/>
          <w:sz w:val="24"/>
          <w:szCs w:val="24"/>
        </w:rPr>
        <w:t>Peterson v. Halsted</w:t>
      </w:r>
      <w:r w:rsidRPr="00E87FFB">
        <w:rPr>
          <w:rFonts w:eastAsia="Times New Roman"/>
          <w:sz w:val="24"/>
          <w:szCs w:val="24"/>
        </w:rPr>
        <w:t xml:space="preserve">, 829 P.2d 373 (Colo. 1992).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r w:rsidRPr="00E87FFB">
        <w:rPr>
          <w:rFonts w:eastAsia="Times New Roman"/>
          <w:b/>
          <w:sz w:val="24"/>
          <w:szCs w:val="24"/>
        </w:rPr>
        <w:t>Univ. of Denver v. Whitlock</w:t>
      </w:r>
      <w:r w:rsidRPr="00E87FFB">
        <w:rPr>
          <w:rFonts w:eastAsia="Times New Roman"/>
          <w:sz w:val="24"/>
          <w:szCs w:val="24"/>
        </w:rPr>
        <w:t>, 744 P.2d 54 (Colo. 1987).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r w:rsidRPr="00E87FFB">
        <w:rPr>
          <w:rFonts w:eastAsia="Times New Roman"/>
          <w:i/>
          <w:sz w:val="24"/>
          <w:szCs w:val="24"/>
        </w:rPr>
        <w:t>Id</w:t>
      </w:r>
      <w:r w:rsidRPr="00E87FFB">
        <w:rPr>
          <w:rFonts w:eastAsia="Times New Roman"/>
          <w:sz w:val="24"/>
          <w:szCs w:val="24"/>
        </w:rPr>
        <w:t xml:space="preserve">. at 57.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44, 467 P.3d 287</w:t>
      </w:r>
      <w:r w:rsidR="00925638">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925638">
        <w:rPr>
          <w:rFonts w:eastAsia="Times New Roman"/>
          <w:sz w:val="24"/>
          <w:szCs w:val="24"/>
        </w:rPr>
        <w:t xml:space="preserve">, </w:t>
      </w:r>
      <w:r w:rsidR="00925638">
        <w:rPr>
          <w:rFonts w:eastAsia="Times New Roman"/>
          <w:i/>
          <w:sz w:val="24"/>
          <w:szCs w:val="24"/>
        </w:rPr>
        <w:t>rev’d on other grounds</w:t>
      </w:r>
      <w:r w:rsidR="00925638">
        <w:rPr>
          <w:rFonts w:eastAsia="Times New Roman"/>
          <w:sz w:val="24"/>
          <w:szCs w:val="24"/>
        </w:rPr>
        <w:t xml:space="preserve">, </w:t>
      </w:r>
      <w:r w:rsidR="00925638" w:rsidRPr="00DC2CD8">
        <w:rPr>
          <w:rFonts w:eastAsia="Times New Roman"/>
          <w:sz w:val="24"/>
          <w:szCs w:val="24"/>
        </w:rPr>
        <w:t>2020 CO 55, 467 P.3d 302</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 xml:space="preserve">See also </w:t>
      </w:r>
      <w:r w:rsidR="00925638" w:rsidRPr="00172246">
        <w:rPr>
          <w:rFonts w:eastAsia="Times New Roman"/>
          <w:b/>
          <w:iCs/>
          <w:sz w:val="24"/>
          <w:szCs w:val="24"/>
        </w:rPr>
        <w:t>Blakesley v. Burlington N. Santa Fe Ry.</w:t>
      </w:r>
      <w:r w:rsidR="00925638" w:rsidRPr="00172246">
        <w:rPr>
          <w:rFonts w:eastAsia="Times New Roman"/>
          <w:iCs/>
          <w:sz w:val="24"/>
          <w:szCs w:val="24"/>
        </w:rPr>
        <w:t>, 2019 COA 119, ¶</w:t>
      </w:r>
      <w:r w:rsidR="00925638" w:rsidRPr="005F12FB">
        <w:rPr>
          <w:rFonts w:eastAsia="Times New Roman"/>
          <w:iCs/>
          <w:sz w:val="24"/>
          <w:szCs w:val="24"/>
        </w:rPr>
        <w:t>¶</w:t>
      </w:r>
      <w:r w:rsidR="00925638" w:rsidRPr="00172246">
        <w:rPr>
          <w:rFonts w:eastAsia="Times New Roman"/>
          <w:iCs/>
          <w:sz w:val="24"/>
          <w:szCs w:val="24"/>
        </w:rPr>
        <w:t xml:space="preserve"> 16</w:t>
      </w:r>
      <w:r w:rsidR="00925638">
        <w:rPr>
          <w:rFonts w:eastAsia="Times New Roman"/>
          <w:iCs/>
          <w:sz w:val="24"/>
          <w:szCs w:val="24"/>
        </w:rPr>
        <w:t xml:space="preserve">-35, </w:t>
      </w:r>
      <w:r w:rsidR="00925638" w:rsidRPr="004A03C7">
        <w:rPr>
          <w:rFonts w:eastAsia="Times New Roman"/>
          <w:iCs/>
          <w:sz w:val="24"/>
          <w:szCs w:val="24"/>
        </w:rPr>
        <w:t>459 P.3d 715</w:t>
      </w:r>
      <w:r w:rsidR="00925638">
        <w:rPr>
          <w:rFonts w:eastAsia="Times New Roman"/>
          <w:iCs/>
          <w:sz w:val="24"/>
          <w:szCs w:val="24"/>
        </w:rPr>
        <w:t xml:space="preserve">;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4DA235E5"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829 P.2d at 379; </w:t>
      </w:r>
      <w:r w:rsidRPr="00E87FFB">
        <w:rPr>
          <w:rFonts w:eastAsia="Times New Roman"/>
          <w:b/>
          <w:sz w:val="24"/>
          <w:szCs w:val="24"/>
        </w:rPr>
        <w:t>Imperial Distrib. Servs., Inc. v. Forrest</w:t>
      </w:r>
      <w:r w:rsidRPr="00E87FFB">
        <w:rPr>
          <w:rFonts w:eastAsia="Times New Roman"/>
          <w:sz w:val="24"/>
          <w:szCs w:val="24"/>
        </w:rPr>
        <w:t xml:space="preserve">, 741 P.2d 1251 (Colo. 1987); </w:t>
      </w:r>
      <w:r w:rsidRPr="00E87FFB">
        <w:rPr>
          <w:rFonts w:eastAsia="Times New Roman"/>
          <w:b/>
          <w:sz w:val="24"/>
          <w:szCs w:val="24"/>
        </w:rPr>
        <w:t>Metro. Gas Repair Serv., Inc. v. Kulik</w:t>
      </w:r>
      <w:r w:rsidRPr="00E87FFB">
        <w:rPr>
          <w:rFonts w:eastAsia="Times New Roman"/>
          <w:sz w:val="24"/>
          <w:szCs w:val="24"/>
        </w:rPr>
        <w:t xml:space="preserve">, 621 P.2d 313 (Colo. 1980).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Sewell v. Pub. Serv. Co.</w:t>
      </w:r>
      <w:r w:rsidRPr="00E87FFB">
        <w:rPr>
          <w:rFonts w:eastAsia="Times New Roman"/>
          <w:sz w:val="24"/>
          <w:szCs w:val="24"/>
        </w:rPr>
        <w:t xml:space="preserve">, 832 P.2d 994 (Colo. App. 1991).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r w:rsidR="00884475">
        <w:rPr>
          <w:rFonts w:eastAsia="Times New Roman"/>
          <w:sz w:val="24"/>
          <w:szCs w:val="24"/>
        </w:rPr>
        <w:t>, 488 P.3d 151</w:t>
      </w:r>
      <w:r w:rsidRPr="00E87FFB">
        <w:rPr>
          <w:rFonts w:eastAsia="Times New Roman"/>
          <w:sz w:val="24"/>
          <w:szCs w:val="24"/>
        </w:rPr>
        <w:t>.</w:t>
      </w:r>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291D48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Grynberg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 P.3d 1256 (Colo. 2000) (under economic loss rule, no tort action for negligence where only damages are for economic loss);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2547C3">
        <w:rPr>
          <w:rFonts w:eastAsia="Times New Roman"/>
          <w:b/>
          <w:sz w:val="24"/>
          <w:szCs w:val="24"/>
        </w:rPr>
        <w:t xml:space="preserve"> Casey v. Colo. Higher Educ. Ins. Benefits All. Tr.</w:t>
      </w:r>
      <w:r w:rsidRPr="002547C3">
        <w:rPr>
          <w:rFonts w:eastAsia="Times New Roman"/>
          <w:sz w:val="24"/>
          <w:szCs w:val="24"/>
        </w:rPr>
        <w:t xml:space="preserve">, 2012 COA 134, ¶ 22, 310 P.3d 196 (economic loss rule bars tort claims only as between contracting parties);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w:t>
      </w:r>
      <w:r w:rsidRPr="002547C3">
        <w:rPr>
          <w:rFonts w:eastAsia="Times New Roman"/>
          <w:sz w:val="24"/>
          <w:szCs w:val="24"/>
        </w:rPr>
        <w:lastRenderedPageBreak/>
        <w:t xml:space="preserve">(economic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r w:rsidRPr="002547C3">
        <w:rPr>
          <w:rFonts w:eastAsia="Times New Roman"/>
          <w:b/>
          <w:sz w:val="24"/>
          <w:szCs w:val="24"/>
        </w:rPr>
        <w:t>S K Peightal Engineers, LTD v. Mid Valley Real Estate Sols. V, LLC</w:t>
      </w:r>
      <w:r w:rsidRPr="002547C3">
        <w:rPr>
          <w:rFonts w:eastAsia="Times New Roman"/>
          <w:sz w:val="24"/>
          <w:szCs w:val="24"/>
        </w:rPr>
        <w:t xml:space="preserve">, 2015 CO 7, ¶ 16, 342 P.3d 868. </w:t>
      </w:r>
    </w:p>
    <w:p w14:paraId="2F67A142" w14:textId="6A792A23" w:rsidR="005E5A71" w:rsidRPr="005E5A71" w:rsidRDefault="002547C3" w:rsidP="005E5A71">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2017 CO 23, ¶ 13, 393 P.3d 487.</w:t>
      </w:r>
      <w:r w:rsidR="00F72DDA">
        <w:rPr>
          <w:rFonts w:eastAsia="Times New Roman"/>
          <w:sz w:val="24"/>
          <w:szCs w:val="24"/>
        </w:rPr>
        <w:t xml:space="preserve"> The economic loss rule also does not </w:t>
      </w:r>
      <w:r w:rsidR="00F72DDA">
        <w:rPr>
          <w:rFonts w:eastAsia="Times New Roman"/>
          <w:sz w:val="24"/>
          <w:szCs w:val="24"/>
        </w:rPr>
        <w:lastRenderedPageBreak/>
        <w:t xml:space="preserve">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2019 CO 31, ¶ 42, 440 P.3d 1150</w:t>
      </w:r>
      <w:r w:rsidR="004E75EA">
        <w:rPr>
          <w:rFonts w:eastAsia="Times New Roman"/>
          <w:sz w:val="24"/>
          <w:szCs w:val="24"/>
        </w:rPr>
        <w:t xml:space="preserve">; </w:t>
      </w:r>
      <w:r w:rsidR="004E75EA">
        <w:rPr>
          <w:rFonts w:eastAsia="Times New Roman"/>
          <w:i/>
          <w:sz w:val="24"/>
          <w:szCs w:val="24"/>
        </w:rPr>
        <w:t>s</w:t>
      </w:r>
      <w:r w:rsidR="005E5A71">
        <w:rPr>
          <w:rFonts w:eastAsia="Times New Roman"/>
          <w:i/>
          <w:sz w:val="24"/>
          <w:szCs w:val="24"/>
        </w:rPr>
        <w:t>ee also</w:t>
      </w:r>
      <w:r w:rsidR="005E5A71">
        <w:rPr>
          <w:rFonts w:eastAsia="Times New Roman"/>
          <w:sz w:val="24"/>
          <w:szCs w:val="24"/>
        </w:rPr>
        <w:t xml:space="preserve"> </w:t>
      </w:r>
      <w:r w:rsidR="005E5A71" w:rsidRPr="000D4A28">
        <w:rPr>
          <w:rFonts w:eastAsia="Times New Roman"/>
          <w:b/>
          <w:sz w:val="24"/>
          <w:szCs w:val="24"/>
        </w:rPr>
        <w:t xml:space="preserve">McWhinney Centerra Lifestyle Ctr. </w:t>
      </w:r>
      <w:r w:rsidR="000D4A28">
        <w:rPr>
          <w:rFonts w:eastAsia="Times New Roman"/>
          <w:b/>
          <w:sz w:val="24"/>
          <w:szCs w:val="24"/>
        </w:rPr>
        <w:t>LLC</w:t>
      </w:r>
      <w:r w:rsidR="005E5A71" w:rsidRPr="000D4A28">
        <w:rPr>
          <w:rFonts w:eastAsia="Times New Roman"/>
          <w:b/>
          <w:sz w:val="24"/>
          <w:szCs w:val="24"/>
        </w:rPr>
        <w:t xml:space="preserve"> v. Poag &amp; McEwen Lifestyle Ctrs.-Centerra</w:t>
      </w:r>
      <w:r w:rsidR="000D4A28">
        <w:rPr>
          <w:rFonts w:eastAsia="Times New Roman"/>
          <w:b/>
          <w:sz w:val="24"/>
          <w:szCs w:val="24"/>
        </w:rPr>
        <w:t xml:space="preserve"> LLC</w:t>
      </w:r>
      <w:r w:rsidR="005E5A71" w:rsidRPr="005E5A71">
        <w:rPr>
          <w:rFonts w:eastAsia="Times New Roman"/>
          <w:sz w:val="24"/>
          <w:szCs w:val="24"/>
        </w:rPr>
        <w:t>, 2021 COA 2, ¶</w:t>
      </w:r>
      <w:r w:rsidR="000D4A28">
        <w:rPr>
          <w:rFonts w:eastAsia="Times New Roman"/>
          <w:sz w:val="24"/>
          <w:szCs w:val="24"/>
        </w:rPr>
        <w:t>¶ 75-</w:t>
      </w:r>
      <w:r w:rsidR="005E5A71" w:rsidRPr="005E5A71">
        <w:rPr>
          <w:rFonts w:eastAsia="Times New Roman"/>
          <w:sz w:val="24"/>
          <w:szCs w:val="24"/>
        </w:rPr>
        <w:t>80, 486 P.3d 439</w:t>
      </w:r>
      <w:r w:rsidR="005E5A71">
        <w:rPr>
          <w:rFonts w:eastAsia="Times New Roman"/>
          <w:sz w:val="24"/>
          <w:szCs w:val="24"/>
        </w:rPr>
        <w:t xml:space="preserve"> (relying on </w:t>
      </w:r>
      <w:r w:rsidR="005E5A71">
        <w:rPr>
          <w:rFonts w:eastAsia="Times New Roman"/>
          <w:b/>
          <w:sz w:val="24"/>
          <w:szCs w:val="24"/>
        </w:rPr>
        <w:t>Bermel</w:t>
      </w:r>
      <w:r w:rsidR="005E5A71" w:rsidRPr="004E75EA">
        <w:rPr>
          <w:rFonts w:eastAsia="Times New Roman"/>
          <w:sz w:val="24"/>
          <w:szCs w:val="24"/>
        </w:rPr>
        <w:t xml:space="preserve"> </w:t>
      </w:r>
      <w:r w:rsidR="005E5A71">
        <w:rPr>
          <w:rFonts w:eastAsia="Times New Roman"/>
          <w:sz w:val="24"/>
          <w:szCs w:val="24"/>
        </w:rPr>
        <w:t xml:space="preserve">in holding that the </w:t>
      </w:r>
      <w:r w:rsidR="005E5A71" w:rsidRPr="005E5A71">
        <w:rPr>
          <w:rFonts w:eastAsia="Times New Roman"/>
          <w:sz w:val="24"/>
          <w:szCs w:val="24"/>
        </w:rPr>
        <w:t xml:space="preserve">economic loss rule </w:t>
      </w:r>
      <w:r w:rsidR="005E5A71">
        <w:rPr>
          <w:rFonts w:eastAsia="Times New Roman"/>
          <w:sz w:val="24"/>
          <w:szCs w:val="24"/>
        </w:rPr>
        <w:t xml:space="preserve">does not apply to claims </w:t>
      </w:r>
      <w:r w:rsidR="005E5A71" w:rsidRPr="005E5A71">
        <w:rPr>
          <w:rFonts w:eastAsia="Times New Roman"/>
          <w:sz w:val="24"/>
          <w:szCs w:val="24"/>
        </w:rPr>
        <w:t>of fraudulent concealment, intentional interference with contractual obligations, and intentional inducement of breach of contract</w:t>
      </w:r>
      <w:r w:rsidR="005E5A71">
        <w:rPr>
          <w:rFonts w:eastAsia="Times New Roman"/>
          <w:sz w:val="24"/>
          <w:szCs w:val="24"/>
        </w:rPr>
        <w:t>).</w:t>
      </w:r>
    </w:p>
    <w:p w14:paraId="4A40C774" w14:textId="2F697D4C" w:rsidR="002547C3" w:rsidRPr="002547C3" w:rsidRDefault="002547C3" w:rsidP="006F3636">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006F3636" w:rsidRPr="00CC4405">
        <w:rPr>
          <w:rFonts w:eastAsia="Times New Roman"/>
          <w:b/>
          <w:sz w:val="24"/>
          <w:szCs w:val="24"/>
        </w:rPr>
        <w:t>Dream Finders Homes LLC v. Weyerhaeuser NR Co</w:t>
      </w:r>
      <w:r w:rsidR="006F3636" w:rsidRPr="00857F84">
        <w:rPr>
          <w:rFonts w:eastAsia="Times New Roman"/>
          <w:b/>
          <w:sz w:val="24"/>
          <w:szCs w:val="24"/>
        </w:rPr>
        <w:t>.</w:t>
      </w:r>
      <w:r w:rsidR="006F3636" w:rsidRPr="006F3636">
        <w:rPr>
          <w:rFonts w:eastAsia="Times New Roman"/>
          <w:sz w:val="24"/>
          <w:szCs w:val="24"/>
        </w:rPr>
        <w:t>, 2021 COA 143, ¶ 83, 506 P.3d 108</w:t>
      </w:r>
      <w:r w:rsidR="006F3636">
        <w:rPr>
          <w:rFonts w:eastAsia="Times New Roman"/>
          <w:sz w:val="24"/>
          <w:szCs w:val="24"/>
        </w:rPr>
        <w:t xml:space="preserve"> (economic loss rule barred claims for negligent misrepresentation and fraudulent concealment where </w:t>
      </w:r>
      <w:r w:rsidR="00A616BC">
        <w:rPr>
          <w:rFonts w:eastAsia="Times New Roman"/>
          <w:sz w:val="24"/>
          <w:szCs w:val="24"/>
        </w:rPr>
        <w:t xml:space="preserve">there was </w:t>
      </w:r>
      <w:r w:rsidR="006F3636">
        <w:rPr>
          <w:rFonts w:eastAsia="Times New Roman"/>
          <w:sz w:val="24"/>
          <w:szCs w:val="24"/>
        </w:rPr>
        <w:t xml:space="preserve">no independent duty </w:t>
      </w:r>
      <w:r w:rsidR="00716657">
        <w:rPr>
          <w:rFonts w:eastAsia="Times New Roman"/>
          <w:sz w:val="24"/>
          <w:szCs w:val="24"/>
        </w:rPr>
        <w:t>whe</w:t>
      </w:r>
      <w:r w:rsidR="00A616BC">
        <w:rPr>
          <w:rFonts w:eastAsia="Times New Roman"/>
          <w:sz w:val="24"/>
          <w:szCs w:val="24"/>
        </w:rPr>
        <w:t>n</w:t>
      </w:r>
      <w:r w:rsidR="00716657">
        <w:rPr>
          <w:rFonts w:eastAsia="Times New Roman"/>
          <w:sz w:val="24"/>
          <w:szCs w:val="24"/>
        </w:rPr>
        <w:t xml:space="preserve"> the plaintiffs were </w:t>
      </w:r>
      <w:r w:rsidR="00716657" w:rsidRPr="00716657">
        <w:rPr>
          <w:rFonts w:eastAsia="Times New Roman"/>
          <w:sz w:val="24"/>
          <w:szCs w:val="24"/>
        </w:rPr>
        <w:t>“sophisticated purchasers” of a product alleging a “post-sale misrepresentation,” where the contractual duties comprehensively parallel</w:t>
      </w:r>
      <w:r w:rsidR="00716657">
        <w:rPr>
          <w:rFonts w:eastAsia="Times New Roman"/>
          <w:sz w:val="24"/>
          <w:szCs w:val="24"/>
        </w:rPr>
        <w:t>ed</w:t>
      </w:r>
      <w:r w:rsidR="00716657" w:rsidRPr="00716657">
        <w:rPr>
          <w:rFonts w:eastAsia="Times New Roman"/>
          <w:sz w:val="24"/>
          <w:szCs w:val="24"/>
        </w:rPr>
        <w:t xml:space="preserve"> the alleged tort duties, and the contract allocated the risk of loss due to product failure</w:t>
      </w:r>
      <w:r w:rsidR="006F3636">
        <w:rPr>
          <w:rFonts w:eastAsia="Times New Roman"/>
          <w:sz w:val="24"/>
          <w:szCs w:val="24"/>
        </w:rPr>
        <w:t xml:space="preserve">);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77777777" w:rsidR="00E87FFB" w:rsidRDefault="00E87FFB">
      <w:pPr>
        <w:rPr>
          <w:rFonts w:eastAsia="Times New Roman"/>
          <w:b/>
          <w:sz w:val="24"/>
          <w:szCs w:val="24"/>
        </w:rPr>
      </w:pPr>
      <w:r>
        <w:rPr>
          <w:rFonts w:eastAsia="Times New Roman"/>
          <w:b/>
          <w:sz w:val="24"/>
          <w:szCs w:val="24"/>
        </w:rPr>
        <w:br w:type="page"/>
      </w:r>
    </w:p>
    <w:p w14:paraId="55127FA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1" w:name="a9_01"/>
      <w:bookmarkEnd w:id="1"/>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on (his) (her)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For the tort of negligent misrepresentation causing physical harm, see Instruction 9:3, and, for the tort of negligent misrepresentation causing financial loss in a business transaction, see Instruction 9:4.</w:t>
      </w:r>
    </w:p>
    <w:p w14:paraId="1BE4E21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0A23F386"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42, 467 P.3d 287</w:t>
      </w:r>
      <w:r w:rsidR="00925638">
        <w:rPr>
          <w:rFonts w:eastAsia="Times New Roman"/>
          <w:sz w:val="24"/>
          <w:szCs w:val="24"/>
        </w:rPr>
        <w:t xml:space="preserve"> (Planned Parenthood Federation of America, national parent organization to Planned Parenthood of the Rocky Mountains (PPRM)</w:t>
      </w:r>
      <w:r w:rsidR="00542F03">
        <w:rPr>
          <w:rFonts w:eastAsia="Times New Roman"/>
          <w:sz w:val="24"/>
          <w:szCs w:val="24"/>
        </w:rPr>
        <w:t>,</w:t>
      </w:r>
      <w:r w:rsidR="00925638">
        <w:rPr>
          <w:rFonts w:eastAsia="Times New Roman"/>
          <w:sz w:val="24"/>
          <w:szCs w:val="24"/>
        </w:rPr>
        <w:t xml:space="preserve"> did not have special relationship with invitees of PPRM’s facilities and did not owe duty to protect PPRM’s invitees from mass shooting);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w:t>
      </w:r>
      <w:r w:rsidRPr="002547C3">
        <w:rPr>
          <w:rFonts w:eastAsia="Times New Roman"/>
          <w:sz w:val="24"/>
          <w:szCs w:val="24"/>
        </w:rPr>
        <w:lastRenderedPageBreak/>
        <w:t xml:space="preserve">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1DE543F8"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925638" w:rsidRPr="00172246">
        <w:rPr>
          <w:rFonts w:eastAsia="Times New Roman"/>
          <w:b/>
          <w:sz w:val="24"/>
          <w:szCs w:val="24"/>
        </w:rPr>
        <w:t>Ferraro v. Frias Drywall, LLC</w:t>
      </w:r>
      <w:r w:rsidR="00925638" w:rsidRPr="0017670F">
        <w:rPr>
          <w:rFonts w:eastAsia="Times New Roman"/>
          <w:sz w:val="24"/>
          <w:szCs w:val="24"/>
        </w:rPr>
        <w:t>, 2019 COA 123, ¶ 34, 451 P.3d 1255</w:t>
      </w:r>
      <w:r w:rsidR="00925638">
        <w:rPr>
          <w:rFonts w:eastAsia="Times New Roman"/>
          <w:sz w:val="24"/>
          <w:szCs w:val="24"/>
        </w:rPr>
        <w:t xml:space="preserve"> (no c</w:t>
      </w:r>
      <w:r w:rsidR="00925638" w:rsidRPr="0017670F">
        <w:rPr>
          <w:rFonts w:eastAsia="Times New Roman"/>
          <w:sz w:val="24"/>
          <w:szCs w:val="24"/>
        </w:rPr>
        <w:t>ommon law duty for contractors to inspect for asbestos</w:t>
      </w:r>
      <w:r w:rsidR="00925638">
        <w:rPr>
          <w:rFonts w:eastAsia="Times New Roman"/>
          <w:sz w:val="24"/>
          <w:szCs w:val="24"/>
        </w:rPr>
        <w:t xml:space="preserve"> before beginning work on single-family home);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47163C">
        <w:rPr>
          <w:rFonts w:eastAsia="Times New Roman"/>
          <w:sz w:val="24"/>
          <w:szCs w:val="24"/>
        </w:rPr>
        <w:t>, 459 P.3d 715</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47163C">
        <w:rPr>
          <w:rFonts w:eastAsia="Times New Roman"/>
          <w:sz w:val="24"/>
          <w:szCs w:val="24"/>
        </w:rPr>
        <w:t>, 471 P.3d 1089</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925638">
        <w:rPr>
          <w:rFonts w:eastAsia="Times New Roman"/>
          <w:sz w:val="24"/>
          <w:szCs w:val="24"/>
        </w:rPr>
        <w:t xml:space="preserve">, </w:t>
      </w:r>
      <w:r w:rsidR="00925638">
        <w:rPr>
          <w:rFonts w:eastAsia="Times New Roman"/>
          <w:i/>
          <w:sz w:val="24"/>
          <w:szCs w:val="24"/>
        </w:rPr>
        <w:t>aff’d</w:t>
      </w:r>
      <w:r w:rsidR="00925638">
        <w:rPr>
          <w:rFonts w:eastAsia="Times New Roman"/>
          <w:sz w:val="24"/>
          <w:szCs w:val="24"/>
        </w:rPr>
        <w:t xml:space="preserve">, </w:t>
      </w:r>
      <w:r w:rsidR="00925638" w:rsidRPr="004A03C7">
        <w:rPr>
          <w:rFonts w:eastAsia="Times New Roman"/>
          <w:sz w:val="24"/>
          <w:szCs w:val="24"/>
        </w:rPr>
        <w:t>2020 CO 51, 467 P.3d 287</w:t>
      </w:r>
      <w:r w:rsidR="00F72DDA">
        <w:rPr>
          <w:rFonts w:eastAsia="Times New Roman"/>
          <w:sz w:val="24"/>
          <w:szCs w:val="24"/>
        </w:rPr>
        <w:t xml:space="preserve">; </w:t>
      </w:r>
      <w:r w:rsidR="00F72DDA" w:rsidRPr="00981EFD">
        <w:rPr>
          <w:rFonts w:eastAsia="Times New Roman"/>
          <w:b/>
          <w:bCs/>
          <w:sz w:val="24"/>
          <w:szCs w:val="24"/>
        </w:rPr>
        <w:t>Garcia v. Colo. Cab Co.</w:t>
      </w:r>
      <w:r w:rsidR="00F72DDA" w:rsidRPr="00412DB3">
        <w:rPr>
          <w:rFonts w:eastAsia="Times New Roman"/>
          <w:sz w:val="24"/>
          <w:szCs w:val="24"/>
        </w:rPr>
        <w:t>, 2019 COA 3, ¶ 14</w:t>
      </w:r>
      <w:r w:rsidR="00884475">
        <w:rPr>
          <w:rFonts w:eastAsia="Times New Roman"/>
          <w:sz w:val="24"/>
          <w:szCs w:val="24"/>
        </w:rPr>
        <w:t>, 490 P.3d 415</w:t>
      </w:r>
      <w:r w:rsidR="00F72DDA">
        <w:rPr>
          <w:rFonts w:eastAsia="Times New Roman"/>
          <w:sz w:val="24"/>
          <w:szCs w:val="24"/>
        </w:rPr>
        <w:t xml:space="preserve"> (taxi cab company did not owe duty to protect non-passenger from battery by taxi passenger when the non-passenger walked up to the taxi believing it was responding to his call for a ride)</w:t>
      </w:r>
      <w:r w:rsidR="00925638">
        <w:rPr>
          <w:rFonts w:eastAsia="Times New Roman"/>
          <w:sz w:val="24"/>
          <w:szCs w:val="24"/>
        </w:rPr>
        <w:t xml:space="preserve">, </w:t>
      </w:r>
      <w:r w:rsidR="00925638" w:rsidRPr="00925638">
        <w:rPr>
          <w:rFonts w:eastAsia="Times New Roman"/>
          <w:i/>
          <w:sz w:val="24"/>
          <w:szCs w:val="24"/>
        </w:rPr>
        <w:t>rev’d</w:t>
      </w:r>
      <w:r w:rsidR="00F72DDA">
        <w:rPr>
          <w:rFonts w:eastAsia="Times New Roman"/>
          <w:i/>
          <w:iCs/>
          <w:sz w:val="24"/>
          <w:szCs w:val="24"/>
        </w:rPr>
        <w:t xml:space="preserve"> on other grounds</w:t>
      </w:r>
      <w:r w:rsidR="00925638" w:rsidRPr="00925638">
        <w:rPr>
          <w:rFonts w:eastAsia="Times New Roman"/>
          <w:iCs/>
          <w:sz w:val="24"/>
          <w:szCs w:val="24"/>
        </w:rPr>
        <w:t>,</w:t>
      </w:r>
      <w:r w:rsidR="00F72DDA">
        <w:rPr>
          <w:rFonts w:eastAsia="Times New Roman"/>
          <w:iCs/>
          <w:sz w:val="24"/>
          <w:szCs w:val="24"/>
        </w:rPr>
        <w:t xml:space="preserve"> </w:t>
      </w:r>
      <w:r w:rsidR="00925638" w:rsidRPr="00DC2CD8">
        <w:rPr>
          <w:rFonts w:eastAsia="Times New Roman"/>
          <w:iCs/>
          <w:sz w:val="24"/>
          <w:szCs w:val="24"/>
        </w:rPr>
        <w:t>2020 CO 55, 467 P.3d 302</w:t>
      </w:r>
      <w:r w:rsidR="00133D54">
        <w:rPr>
          <w:rFonts w:eastAsia="Times New Roman"/>
          <w:iCs/>
          <w:sz w:val="24"/>
          <w:szCs w:val="24"/>
        </w:rPr>
        <w:t xml:space="preserve">, </w:t>
      </w:r>
      <w:r w:rsidR="00133D54">
        <w:rPr>
          <w:rFonts w:eastAsia="Times New Roman"/>
          <w:i/>
          <w:iCs/>
          <w:sz w:val="24"/>
          <w:szCs w:val="24"/>
        </w:rPr>
        <w:t>proceedings on remand</w:t>
      </w:r>
      <w:r w:rsidR="00133D54">
        <w:rPr>
          <w:rFonts w:eastAsia="Times New Roman"/>
          <w:iCs/>
          <w:sz w:val="24"/>
          <w:szCs w:val="24"/>
        </w:rPr>
        <w:t xml:space="preserve">, </w:t>
      </w:r>
      <w:r w:rsidR="00133D54" w:rsidRPr="00133D54">
        <w:rPr>
          <w:rFonts w:eastAsia="Times New Roman"/>
          <w:iCs/>
          <w:sz w:val="24"/>
          <w:szCs w:val="24"/>
        </w:rPr>
        <w:t>2021 COA 129, 503 P.3d 867</w:t>
      </w:r>
      <w:r w:rsidR="00133D54">
        <w:rPr>
          <w:rFonts w:eastAsia="Times New Roman"/>
          <w:iCs/>
          <w:sz w:val="24"/>
          <w:szCs w:val="24"/>
        </w:rPr>
        <w:t xml:space="preserve"> (</w:t>
      </w:r>
      <w:r w:rsidR="00133D54">
        <w:rPr>
          <w:rFonts w:eastAsia="Times New Roman"/>
          <w:i/>
          <w:iCs/>
          <w:sz w:val="24"/>
          <w:szCs w:val="24"/>
        </w:rPr>
        <w:t>cert. granted</w:t>
      </w:r>
      <w:r w:rsidR="00133D54">
        <w:rPr>
          <w:rFonts w:eastAsia="Times New Roman"/>
          <w:iCs/>
          <w:sz w:val="24"/>
          <w:szCs w:val="24"/>
        </w:rPr>
        <w:t xml:space="preserve"> Sept. 6, 2022)</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Beasley v. Best Car Buys, LTD</w:t>
      </w:r>
      <w:r w:rsidRPr="002547C3">
        <w:rPr>
          <w:rFonts w:eastAsia="Times New Roman"/>
          <w:sz w:val="24"/>
          <w:szCs w:val="24"/>
        </w:rPr>
        <w:t xml:space="preserve">, 2015 COA 145, ¶ 14, 363 P.3d 777 (car vendor has no duty to inquire into a </w:t>
      </w:r>
      <w:r w:rsidRPr="002547C3">
        <w:rPr>
          <w:rFonts w:eastAsia="Times New Roman"/>
          <w:sz w:val="24"/>
          <w:szCs w:val="24"/>
        </w:rPr>
        <w:lastRenderedPageBreak/>
        <w:t xml:space="preserve">buyer’s driving history or to investigate the status of his license, particularly when that vendor has no 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Frisone v. Deane Auto. Ctr., Inc.</w:t>
      </w:r>
      <w:r w:rsidRPr="002547C3">
        <w:rPr>
          <w:rFonts w:eastAsia="Times New Roman"/>
          <w:sz w:val="24"/>
          <w:szCs w:val="24"/>
        </w:rPr>
        <w:t>, 942 P.2d 1215 (Colo. App. 1996) (no duty of automotive center to buyer of used car where center serviced car for previous owner).</w:t>
      </w:r>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Felger v. Larimer Cty. Bd. of Cty.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r w:rsidRPr="002547C3">
        <w:rPr>
          <w:rFonts w:eastAsia="Times New Roman"/>
          <w:b/>
          <w:sz w:val="24"/>
          <w:szCs w:val="24"/>
        </w:rPr>
        <w:t>Gonzalez v. Yancey</w:t>
      </w:r>
      <w:r w:rsidRPr="002547C3">
        <w:rPr>
          <w:rFonts w:eastAsia="Times New Roman"/>
          <w:sz w:val="24"/>
          <w:szCs w:val="24"/>
        </w:rPr>
        <w:t>, 939 P.2d 525 (Colo. App. 1997).</w:t>
      </w:r>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55EF6EBA" w:rsidR="002547C3" w:rsidRPr="002547C3" w:rsidRDefault="002547C3" w:rsidP="006F3636">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006F3636" w:rsidRPr="00CC4405">
        <w:rPr>
          <w:rFonts w:eastAsia="Times New Roman"/>
          <w:b/>
          <w:sz w:val="24"/>
          <w:szCs w:val="24"/>
        </w:rPr>
        <w:t>Gravina Siding &amp; Windows Co. v. Gravina</w:t>
      </w:r>
      <w:r w:rsidR="006F3636" w:rsidRPr="006F3636">
        <w:rPr>
          <w:rFonts w:eastAsia="Times New Roman"/>
          <w:sz w:val="24"/>
          <w:szCs w:val="24"/>
        </w:rPr>
        <w:t>, 2022 COA 50, ¶ 51</w:t>
      </w:r>
      <w:r w:rsidR="00A616BC">
        <w:rPr>
          <w:rFonts w:eastAsia="Times New Roman"/>
          <w:sz w:val="24"/>
          <w:szCs w:val="24"/>
        </w:rPr>
        <w:t>, 516 P.3d 37</w:t>
      </w:r>
      <w:r w:rsidR="006F3636">
        <w:rPr>
          <w:rFonts w:eastAsia="Times New Roman"/>
          <w:sz w:val="24"/>
          <w:szCs w:val="24"/>
        </w:rPr>
        <w:t xml:space="preserve"> (trial court did not err in declining to apply doctrine of res ipsa loquitur to negligent supervision claims);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tort claim against employer and supervisor for “negligent investigation” where employee accused of sexual assault by another employee sought to recover noneconomic damages for injury to reputation and for mental and emotional suffering). </w:t>
      </w:r>
    </w:p>
    <w:p w14:paraId="6754A916" w14:textId="4E63CB21" w:rsidR="002547C3" w:rsidRPr="002547C3" w:rsidRDefault="002547C3" w:rsidP="00564434">
      <w:pPr>
        <w:spacing w:after="240"/>
        <w:ind w:firstLine="720"/>
        <w:rPr>
          <w:rFonts w:eastAsia="Times New Roman"/>
          <w:sz w:val="24"/>
          <w:szCs w:val="24"/>
        </w:rPr>
      </w:pPr>
      <w:r w:rsidRPr="002547C3">
        <w:rPr>
          <w:rFonts w:eastAsia="Times New Roman"/>
          <w:sz w:val="24"/>
          <w:szCs w:val="24"/>
        </w:rPr>
        <w:t xml:space="preserve">7. Where a plaintiff seeks to recover against an employer for the negligence of an employee under both negligence and vicarious liability (e.g., respondeat superior) theories, the employer’s acknowledgement of vicarious liability for the employee’s negligence bars the plaintiff from recovering against the employer on a direct negligence claim, such as negligent hiring, supervision, retention, and entrustment. </w:t>
      </w:r>
      <w:r w:rsidRPr="00CC4405">
        <w:rPr>
          <w:rFonts w:eastAsia="Times New Roman"/>
          <w:b/>
          <w:sz w:val="24"/>
          <w:szCs w:val="24"/>
        </w:rPr>
        <w:t>Ferrer v. Okbamicael</w:t>
      </w:r>
      <w:r w:rsidRPr="00CC4405">
        <w:rPr>
          <w:rFonts w:eastAsia="Times New Roman"/>
          <w:sz w:val="24"/>
          <w:szCs w:val="24"/>
        </w:rPr>
        <w:t>, 2017 CO 14M, ¶¶ 19, 58</w:t>
      </w:r>
      <w:r w:rsidRPr="002547C3">
        <w:rPr>
          <w:rFonts w:eastAsia="Times New Roman"/>
          <w:sz w:val="24"/>
          <w:szCs w:val="24"/>
        </w:rPr>
        <w:t xml:space="preserve">, 390 P.3d 836 (adopting the rule announced in </w:t>
      </w:r>
      <w:r w:rsidRPr="00D23BD0">
        <w:rPr>
          <w:rFonts w:eastAsia="Times New Roman"/>
          <w:b/>
          <w:sz w:val="24"/>
          <w:szCs w:val="24"/>
        </w:rPr>
        <w:t>McHaffie v. Bunch</w:t>
      </w:r>
      <w:r w:rsidRPr="002547C3">
        <w:rPr>
          <w:rFonts w:eastAsia="Times New Roman"/>
          <w:sz w:val="24"/>
          <w:szCs w:val="24"/>
        </w:rPr>
        <w:t>, 891 S.W.2d 822 (Mo. 1995))</w:t>
      </w:r>
      <w:r w:rsidR="00CC4405">
        <w:rPr>
          <w:rFonts w:eastAsia="Times New Roman"/>
          <w:sz w:val="24"/>
          <w:szCs w:val="24"/>
        </w:rPr>
        <w:t xml:space="preserve">, </w:t>
      </w:r>
      <w:r w:rsidR="00CC4405" w:rsidRPr="00811A42">
        <w:rPr>
          <w:rFonts w:eastAsia="Times New Roman"/>
          <w:i/>
          <w:sz w:val="24"/>
          <w:szCs w:val="24"/>
        </w:rPr>
        <w:t>subsequently abrogated by</w:t>
      </w:r>
      <w:r w:rsidR="00CC4405">
        <w:rPr>
          <w:rFonts w:eastAsia="Times New Roman"/>
          <w:iCs/>
          <w:sz w:val="24"/>
          <w:szCs w:val="24"/>
        </w:rPr>
        <w:t xml:space="preserve"> § 13-21-111.5(1.5), C.R.S., effective for cases filed on or after September 7, 2021</w:t>
      </w:r>
      <w:r w:rsidRPr="002547C3">
        <w:rPr>
          <w:rFonts w:eastAsia="Times New Roman"/>
          <w:sz w:val="24"/>
          <w:szCs w:val="24"/>
        </w:rPr>
        <w:t xml:space="preserve">. This rule does not apply when the plaintiff’s injuries are not caused by the employee’s negligence, such as when the employer’s own negligence caused the injuries. </w:t>
      </w:r>
      <w:r w:rsidRPr="002547C3">
        <w:rPr>
          <w:rFonts w:eastAsia="Times New Roman"/>
          <w:i/>
          <w:sz w:val="24"/>
          <w:szCs w:val="24"/>
        </w:rPr>
        <w:t>Id.</w:t>
      </w:r>
      <w:r w:rsidR="00D23BD0">
        <w:rPr>
          <w:rFonts w:eastAsia="Times New Roman"/>
          <w:sz w:val="24"/>
          <w:szCs w:val="24"/>
        </w:rPr>
        <w:t xml:space="preserve"> at ¶ 34.</w:t>
      </w:r>
      <w:r w:rsidR="00564434">
        <w:rPr>
          <w:rFonts w:eastAsia="Times New Roman"/>
          <w:sz w:val="24"/>
          <w:szCs w:val="24"/>
        </w:rPr>
        <w:t xml:space="preserve"> However, a</w:t>
      </w:r>
      <w:r w:rsidR="00564434" w:rsidRPr="00564434">
        <w:rPr>
          <w:rFonts w:eastAsia="Times New Roman"/>
          <w:sz w:val="24"/>
          <w:szCs w:val="24"/>
        </w:rPr>
        <w:t xml:space="preserve"> plaintiff</w:t>
      </w:r>
      <w:r w:rsidR="00564434">
        <w:rPr>
          <w:rFonts w:eastAsia="Times New Roman"/>
          <w:sz w:val="24"/>
          <w:szCs w:val="24"/>
        </w:rPr>
        <w:t>’</w:t>
      </w:r>
      <w:r w:rsidR="00564434" w:rsidRPr="00564434">
        <w:rPr>
          <w:rFonts w:eastAsia="Times New Roman"/>
          <w:sz w:val="24"/>
          <w:szCs w:val="24"/>
        </w:rPr>
        <w:t>s direct negligence claims against an employer are not barred where the plaintiff does not assert vicarious liability for an employee</w:t>
      </w:r>
      <w:r w:rsidR="00564434">
        <w:rPr>
          <w:rFonts w:eastAsia="Times New Roman"/>
          <w:sz w:val="24"/>
          <w:szCs w:val="24"/>
        </w:rPr>
        <w:t>’</w:t>
      </w:r>
      <w:r w:rsidR="00564434" w:rsidRPr="00564434">
        <w:rPr>
          <w:rFonts w:eastAsia="Times New Roman"/>
          <w:sz w:val="24"/>
          <w:szCs w:val="24"/>
        </w:rPr>
        <w:t>s negligence.</w:t>
      </w:r>
      <w:r w:rsidR="00564434">
        <w:rPr>
          <w:rFonts w:eastAsia="Times New Roman"/>
          <w:sz w:val="24"/>
          <w:szCs w:val="24"/>
        </w:rPr>
        <w:t xml:space="preserve"> </w:t>
      </w:r>
      <w:r w:rsidR="00564434" w:rsidRPr="00CC4405">
        <w:rPr>
          <w:rFonts w:eastAsia="Times New Roman"/>
          <w:b/>
          <w:sz w:val="24"/>
          <w:szCs w:val="24"/>
        </w:rPr>
        <w:t>Brown v. Romero</w:t>
      </w:r>
      <w:r w:rsidR="00564434" w:rsidRPr="00564434">
        <w:rPr>
          <w:rFonts w:eastAsia="Times New Roman"/>
          <w:sz w:val="24"/>
          <w:szCs w:val="24"/>
        </w:rPr>
        <w:t>, 2021 CO 67, ¶ 4, 495 P.3d 955</w:t>
      </w:r>
      <w:r w:rsidR="00564434">
        <w:rPr>
          <w:rFonts w:eastAsia="Times New Roman"/>
          <w:sz w:val="24"/>
          <w:szCs w:val="24"/>
        </w:rPr>
        <w:t>.</w:t>
      </w:r>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r w:rsidRPr="002547C3">
        <w:rPr>
          <w:rFonts w:eastAsia="Times New Roman"/>
          <w:i/>
          <w:sz w:val="24"/>
          <w:szCs w:val="24"/>
        </w:rPr>
        <w:t>Id</w:t>
      </w:r>
      <w:r w:rsidRPr="002547C3">
        <w:rPr>
          <w:rFonts w:eastAsia="Times New Roman"/>
          <w:sz w:val="24"/>
          <w:szCs w:val="24"/>
        </w:rPr>
        <w:t xml:space="preserve">. at 362.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829 P.2d at 360-61.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0262DB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w:t>
      </w:r>
      <w:r w:rsidR="00925638">
        <w:rPr>
          <w:rFonts w:eastAsia="Times New Roman"/>
          <w:b/>
          <w:sz w:val="24"/>
          <w:szCs w:val="24"/>
        </w:rPr>
        <w:t>Ferraro</w:t>
      </w:r>
      <w:r w:rsidR="00925638" w:rsidRPr="0017670F">
        <w:rPr>
          <w:rFonts w:eastAsia="Times New Roman"/>
          <w:sz w:val="24"/>
          <w:szCs w:val="24"/>
        </w:rPr>
        <w:t>, 2019 COA 123, ¶ 3</w:t>
      </w:r>
      <w:r w:rsidR="006C36B8">
        <w:rPr>
          <w:rFonts w:eastAsia="Times New Roman"/>
          <w:sz w:val="24"/>
          <w:szCs w:val="24"/>
        </w:rPr>
        <w:t>, 451 P.3d at 1257</w:t>
      </w:r>
      <w:r w:rsidR="00925638">
        <w:rPr>
          <w:rFonts w:eastAsia="Times New Roman"/>
          <w:sz w:val="24"/>
          <w:szCs w:val="24"/>
        </w:rPr>
        <w:t xml:space="preserve"> (</w:t>
      </w:r>
      <w:r w:rsidR="00925638" w:rsidRPr="0017670F">
        <w:rPr>
          <w:rFonts w:eastAsia="Times New Roman"/>
          <w:sz w:val="24"/>
          <w:szCs w:val="24"/>
        </w:rPr>
        <w:t>amendments to the Department of Public Health and E</w:t>
      </w:r>
      <w:r w:rsidR="00925638">
        <w:rPr>
          <w:rFonts w:eastAsia="Times New Roman"/>
          <w:sz w:val="24"/>
          <w:szCs w:val="24"/>
        </w:rPr>
        <w:t xml:space="preserve">nvironment Regulations, adding </w:t>
      </w:r>
      <w:r w:rsidR="00925638" w:rsidRPr="0017670F">
        <w:rPr>
          <w:rFonts w:eastAsia="Times New Roman"/>
          <w:sz w:val="24"/>
          <w:szCs w:val="24"/>
        </w:rPr>
        <w:t xml:space="preserve">single-family residential dwellings to the asbestos regulations, </w:t>
      </w:r>
      <w:r w:rsidR="00925638">
        <w:rPr>
          <w:rFonts w:eastAsia="Times New Roman"/>
          <w:sz w:val="24"/>
          <w:szCs w:val="24"/>
        </w:rPr>
        <w:t xml:space="preserve">did not </w:t>
      </w:r>
      <w:r w:rsidR="00925638" w:rsidRPr="0017670F">
        <w:rPr>
          <w:rFonts w:eastAsia="Times New Roman"/>
          <w:sz w:val="24"/>
          <w:szCs w:val="24"/>
        </w:rPr>
        <w:t>create a duty to inspect for asbestos before beginning construction</w:t>
      </w:r>
      <w:r w:rsidR="00925638">
        <w:rPr>
          <w:rFonts w:eastAsia="Times New Roman"/>
          <w:sz w:val="24"/>
          <w:szCs w:val="24"/>
        </w:rPr>
        <w:t xml:space="preserve">); </w:t>
      </w:r>
      <w:r w:rsidRPr="002547C3">
        <w:rPr>
          <w:rFonts w:eastAsia="Times New Roman"/>
          <w:sz w:val="24"/>
          <w:szCs w:val="24"/>
        </w:rPr>
        <w:t xml:space="preserve">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05CD9D26" w:rsidR="002547C3" w:rsidRPr="002547C3" w:rsidRDefault="002547C3" w:rsidP="00071F3E">
      <w:pPr>
        <w:spacing w:after="240"/>
        <w:ind w:firstLine="720"/>
        <w:rPr>
          <w:rFonts w:eastAsia="Times New Roman"/>
          <w:sz w:val="24"/>
          <w:szCs w:val="24"/>
        </w:rPr>
      </w:pPr>
      <w:r w:rsidRPr="002547C3">
        <w:rPr>
          <w:rFonts w:eastAsia="Times New Roman"/>
          <w:sz w:val="24"/>
          <w:szCs w:val="24"/>
        </w:rPr>
        <w:t xml:space="preserve">11. In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663 P.2d 1041 (Colo. 1983) (a subsequent purchaser of a home foreseeably suffers personal injury as a result of a builder’s negligence and thus may state a claim for negligence against the builder)</w:t>
      </w:r>
      <w:r w:rsidR="00CE3C18">
        <w:rPr>
          <w:rFonts w:eastAsia="Times New Roman"/>
          <w:sz w:val="24"/>
          <w:szCs w:val="24"/>
        </w:rPr>
        <w:t xml:space="preserve">; </w:t>
      </w:r>
      <w:r w:rsidR="007F18D6" w:rsidRPr="007F18D6">
        <w:rPr>
          <w:rFonts w:eastAsia="Times New Roman"/>
          <w:b/>
          <w:sz w:val="24"/>
          <w:szCs w:val="24"/>
        </w:rPr>
        <w:t>Brooktree Vill. Homeowners Ass</w:t>
      </w:r>
      <w:r w:rsidR="007F18D6">
        <w:rPr>
          <w:rFonts w:eastAsia="Times New Roman"/>
          <w:b/>
          <w:sz w:val="24"/>
          <w:szCs w:val="24"/>
        </w:rPr>
        <w:t>’</w:t>
      </w:r>
      <w:r w:rsidR="00CE117E" w:rsidRPr="000D4A28">
        <w:rPr>
          <w:rFonts w:eastAsia="Times New Roman"/>
          <w:b/>
          <w:sz w:val="24"/>
          <w:szCs w:val="24"/>
        </w:rPr>
        <w:t xml:space="preserve">n v. Brooktree Vill., </w:t>
      </w:r>
      <w:r w:rsidR="000D4A28">
        <w:rPr>
          <w:rFonts w:eastAsia="Times New Roman"/>
          <w:b/>
          <w:sz w:val="24"/>
          <w:szCs w:val="24"/>
        </w:rPr>
        <w:t>LLC</w:t>
      </w:r>
      <w:r w:rsidR="00CE117E" w:rsidRPr="00CE117E">
        <w:rPr>
          <w:rFonts w:eastAsia="Times New Roman"/>
          <w:sz w:val="24"/>
          <w:szCs w:val="24"/>
        </w:rPr>
        <w:t>, 2020 COA 165, ¶ 36, 479 P.3d 86, 95</w:t>
      </w:r>
      <w:r w:rsidR="00071F3E">
        <w:rPr>
          <w:rFonts w:eastAsia="Times New Roman"/>
          <w:sz w:val="24"/>
          <w:szCs w:val="24"/>
        </w:rPr>
        <w:t xml:space="preserve"> (“Negligence claims ‘</w:t>
      </w:r>
      <w:r w:rsidR="00071F3E" w:rsidRPr="00071F3E">
        <w:rPr>
          <w:rFonts w:eastAsia="Times New Roman"/>
          <w:sz w:val="24"/>
          <w:szCs w:val="24"/>
        </w:rPr>
        <w:t>require[] that a builder or contractor be held to a standard of reasonable care in the conduct of its duties to the foreseeable user</w:t>
      </w:r>
      <w:r w:rsidR="00071F3E">
        <w:rPr>
          <w:rFonts w:eastAsia="Times New Roman"/>
          <w:sz w:val="24"/>
          <w:szCs w:val="24"/>
        </w:rPr>
        <w:t>s of the property.’”</w:t>
      </w:r>
      <w:r w:rsidR="00B23A93">
        <w:rPr>
          <w:rFonts w:eastAsia="Times New Roman"/>
          <w:sz w:val="24"/>
          <w:szCs w:val="24"/>
        </w:rPr>
        <w:t xml:space="preserve"> (alteration in original)</w:t>
      </w:r>
      <w:r w:rsidR="000D4A28">
        <w:rPr>
          <w:rFonts w:eastAsia="Times New Roman"/>
          <w:sz w:val="24"/>
          <w:szCs w:val="24"/>
        </w:rPr>
        <w:t xml:space="preserve"> (quoting </w:t>
      </w:r>
      <w:r w:rsidR="00486579" w:rsidRPr="00486579">
        <w:rPr>
          <w:rFonts w:eastAsia="Times New Roman"/>
          <w:b/>
          <w:sz w:val="24"/>
          <w:szCs w:val="24"/>
        </w:rPr>
        <w:t>Cosmopolitan Homes</w:t>
      </w:r>
      <w:r w:rsidR="00486579">
        <w:rPr>
          <w:rFonts w:eastAsia="Times New Roman"/>
          <w:sz w:val="24"/>
          <w:szCs w:val="24"/>
        </w:rPr>
        <w:t>, 663 P.2d at 1045)</w:t>
      </w:r>
      <w:r w:rsidR="00071F3E">
        <w:rPr>
          <w:rFonts w:eastAsia="Times New Roman"/>
          <w:sz w:val="24"/>
          <w:szCs w:val="24"/>
        </w:rPr>
        <w:t xml:space="preserve">). </w:t>
      </w:r>
      <w:r w:rsidRPr="002547C3">
        <w:rPr>
          <w:rFonts w:eastAsia="Times New Roman"/>
          <w:sz w:val="24"/>
          <w:szCs w:val="24"/>
        </w:rPr>
        <w:t xml:space="preserve">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esp[ecially]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Shaw Constr., LLC v. United Builder Servs.,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252 P.3d at 1165.</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5CC45005" w:rsidR="00F72DDA" w:rsidRPr="00CE117E"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393 P.3d 487.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r w:rsidRPr="002547C3">
        <w:rPr>
          <w:rFonts w:eastAsia="Times New Roman"/>
          <w:b/>
          <w:sz w:val="24"/>
          <w:szCs w:val="24"/>
        </w:rPr>
        <w:t>Pub.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074F0E32" w14:textId="76B5223B"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18. 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xml:space="preserve">,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3C1262E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19. For the circumstances in which a person may not be entitled to recover damages sustained while engaged in the commission of, or during immediate flight from, an act constituting a felony, see section 13-80-119, C.R.S. (formerly section 13-80-129, C.R.S.); and </w:t>
      </w:r>
      <w:r w:rsidRPr="002547C3">
        <w:rPr>
          <w:rFonts w:eastAsia="Times New Roman"/>
          <w:b/>
          <w:sz w:val="24"/>
          <w:szCs w:val="24"/>
        </w:rPr>
        <w:t>Molnar v. Law</w:t>
      </w:r>
      <w:r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Pr="002547C3">
        <w:rPr>
          <w:rFonts w:eastAsia="Times New Roman"/>
          <w:i/>
          <w:sz w:val="24"/>
          <w:szCs w:val="24"/>
        </w:rPr>
        <w:t>See</w:t>
      </w:r>
      <w:r w:rsidRPr="00A55D2A">
        <w:rPr>
          <w:rFonts w:eastAsia="Times New Roman"/>
          <w:i/>
          <w:sz w:val="24"/>
          <w:szCs w:val="24"/>
        </w:rPr>
        <w:t>,</w:t>
      </w:r>
      <w:r w:rsidRPr="002547C3">
        <w:rPr>
          <w:rFonts w:eastAsia="Times New Roman"/>
          <w:i/>
          <w:sz w:val="24"/>
          <w:szCs w:val="24"/>
        </w:rPr>
        <w:t xml:space="preserve"> e.g.</w:t>
      </w:r>
      <w:r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Pr="002547C3">
        <w:rPr>
          <w:rFonts w:eastAsia="Times New Roman"/>
          <w:b/>
          <w:sz w:val="24"/>
          <w:szCs w:val="24"/>
        </w:rPr>
        <w:t>Charlton v. Kimata</w:t>
      </w:r>
      <w:r w:rsidRPr="002547C3">
        <w:rPr>
          <w:rFonts w:eastAsia="Times New Roman"/>
          <w:sz w:val="24"/>
          <w:szCs w:val="24"/>
        </w:rPr>
        <w:t xml:space="preserve">, 815 P.2d 946 (Colo. 1991), and the statute was interpreted in </w:t>
      </w:r>
      <w:r w:rsidRPr="002547C3">
        <w:rPr>
          <w:rFonts w:eastAsia="Times New Roman"/>
          <w:b/>
          <w:sz w:val="24"/>
          <w:szCs w:val="24"/>
        </w:rPr>
        <w:t>Build It &amp; They Will Drink, Inc. v. Strauch</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253 P.3d 302 (Colo. 2011), and </w:t>
      </w:r>
      <w:r w:rsidRPr="002547C3">
        <w:rPr>
          <w:rFonts w:eastAsia="Times New Roman"/>
          <w:b/>
          <w:sz w:val="24"/>
          <w:szCs w:val="24"/>
        </w:rPr>
        <w:t>Rojas v. Engineered Plastic Designs, Inc.</w:t>
      </w:r>
      <w:r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Pr="002547C3">
        <w:rPr>
          <w:rFonts w:eastAsia="Times New Roman"/>
          <w:b/>
          <w:sz w:val="24"/>
          <w:szCs w:val="24"/>
        </w:rPr>
        <w:t>Rieger v. Wat Buddhawararam of Denver, Inc.</w:t>
      </w:r>
      <w:r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Pr="002547C3">
        <w:rPr>
          <w:rFonts w:eastAsia="Times New Roman"/>
          <w:b/>
          <w:sz w:val="24"/>
          <w:szCs w:val="24"/>
        </w:rPr>
        <w:t>Marcellot v. Exempla, Inc.</w:t>
      </w:r>
      <w:r w:rsidRPr="002547C3">
        <w:rPr>
          <w:rFonts w:eastAsia="Times New Roman"/>
          <w:sz w:val="24"/>
          <w:szCs w:val="24"/>
        </w:rPr>
        <w:t xml:space="preserve">, 2012 COA 200, ¶¶ 18-31, 317 P.3d 1275); § 13-21-117.5, C.R.S. (providers of service or support to persons with developmental disabilities) (statute interpreted in </w:t>
      </w:r>
      <w:r w:rsidRPr="002547C3">
        <w:rPr>
          <w:rFonts w:eastAsia="Times New Roman"/>
          <w:b/>
          <w:sz w:val="24"/>
          <w:szCs w:val="24"/>
        </w:rPr>
        <w:t>McLaughlin v. Oxley</w:t>
      </w:r>
      <w:r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Pr="002547C3">
        <w:rPr>
          <w:rFonts w:eastAsia="Times New Roman"/>
          <w:b/>
          <w:sz w:val="24"/>
          <w:szCs w:val="24"/>
        </w:rPr>
        <w:t>Clyncke v. Waneka</w:t>
      </w:r>
      <w:r w:rsidRPr="002547C3">
        <w:rPr>
          <w:rFonts w:eastAsia="Times New Roman"/>
          <w:sz w:val="24"/>
          <w:szCs w:val="24"/>
        </w:rPr>
        <w:t xml:space="preserve">, 157 P.3d 1072 (Colo. 2007), and </w:t>
      </w:r>
      <w:r w:rsidRPr="002547C3">
        <w:rPr>
          <w:rFonts w:eastAsia="Times New Roman"/>
          <w:b/>
          <w:sz w:val="24"/>
          <w:szCs w:val="24"/>
        </w:rPr>
        <w:t>Culver v. Samuels</w:t>
      </w:r>
      <w:r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Pr="002547C3">
        <w:rPr>
          <w:rFonts w:eastAsia="Times New Roman"/>
          <w:b/>
          <w:sz w:val="24"/>
          <w:szCs w:val="24"/>
        </w:rPr>
        <w:t>McShane v. Stirling Ranch Prop. Owners Ass’n</w:t>
      </w:r>
      <w:r w:rsidRPr="002547C3">
        <w:rPr>
          <w:rFonts w:eastAsia="Times New Roman"/>
          <w:sz w:val="24"/>
          <w:szCs w:val="24"/>
        </w:rPr>
        <w:t>, 2015 COA 48, ¶ 18</w:t>
      </w:r>
      <w:r w:rsidR="002E1D11">
        <w:rPr>
          <w:rFonts w:eastAsia="Times New Roman"/>
          <w:sz w:val="24"/>
          <w:szCs w:val="24"/>
        </w:rPr>
        <w:t>, 411 P.3d 145</w:t>
      </w:r>
      <w:r w:rsidRPr="002547C3">
        <w:rPr>
          <w:rFonts w:eastAsia="Times New Roman"/>
          <w:sz w:val="24"/>
          <w:szCs w:val="24"/>
        </w:rPr>
        <w:t xml:space="preserve">, </w:t>
      </w:r>
      <w:r w:rsidRPr="002547C3">
        <w:rPr>
          <w:rFonts w:eastAsia="Times New Roman"/>
          <w:i/>
          <w:sz w:val="24"/>
          <w:szCs w:val="24"/>
        </w:rPr>
        <w:t>rev’d on other grounds</w:t>
      </w:r>
      <w:r w:rsidRPr="002547C3">
        <w:rPr>
          <w:rFonts w:eastAsia="Times New Roman"/>
          <w:sz w:val="24"/>
          <w:szCs w:val="24"/>
        </w:rPr>
        <w:t xml:space="preserve">, 2017 CO 38, 393 P.3d 978; § 42-2-112(3), C.R.S. (physician or optometrist giving certain opinions concerning the competence of others to operate motor vehicles) (formerly § 42-2-110.5(3), C.R.S.); </w:t>
      </w:r>
      <w:r w:rsidRPr="002547C3">
        <w:rPr>
          <w:rFonts w:eastAsia="Times New Roman"/>
          <w:i/>
          <w:sz w:val="24"/>
          <w:szCs w:val="24"/>
        </w:rPr>
        <w:t>see also</w:t>
      </w:r>
      <w:r w:rsidRPr="002547C3">
        <w:rPr>
          <w:rFonts w:eastAsia="Times New Roman"/>
          <w:sz w:val="24"/>
          <w:szCs w:val="24"/>
        </w:rPr>
        <w:t xml:space="preserve"> 42 U.S.C.A. §§ 14501-05 </w:t>
      </w:r>
      <w:r w:rsidR="00A833C4">
        <w:rPr>
          <w:rFonts w:eastAsia="Times New Roman"/>
          <w:sz w:val="24"/>
          <w:szCs w:val="24"/>
        </w:rPr>
        <w:t xml:space="preserve">(2018) </w:t>
      </w:r>
      <w:r w:rsidRPr="002547C3">
        <w:rPr>
          <w:rFonts w:eastAsia="Times New Roman"/>
          <w:sz w:val="24"/>
          <w:szCs w:val="24"/>
        </w:rPr>
        <w:t xml:space="preserve">(volunteers for nonprofit organizations and governmental entities). </w:t>
      </w:r>
    </w:p>
    <w:p w14:paraId="2872335B" w14:textId="7947EEE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20.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Pr="002547C3">
        <w:rPr>
          <w:rFonts w:eastAsia="Times New Roman"/>
          <w:i/>
          <w:sz w:val="24"/>
          <w:szCs w:val="24"/>
        </w:rPr>
        <w:t>See</w:t>
      </w:r>
      <w:r w:rsidRPr="002547C3">
        <w:rPr>
          <w:rFonts w:eastAsia="Times New Roman"/>
          <w:sz w:val="24"/>
          <w:szCs w:val="24"/>
        </w:rPr>
        <w:t xml:space="preserve"> § 13-21-120, C.R.S.</w:t>
      </w:r>
    </w:p>
    <w:p w14:paraId="4028E1BB" w14:textId="51A16C06" w:rsidR="002547C3" w:rsidRPr="002547C3" w:rsidRDefault="002547C3" w:rsidP="00825570">
      <w:pPr>
        <w:spacing w:after="240"/>
        <w:ind w:firstLine="720"/>
        <w:rPr>
          <w:rFonts w:eastAsia="Times New Roman"/>
          <w:sz w:val="24"/>
          <w:szCs w:val="24"/>
        </w:rPr>
      </w:pPr>
      <w:r w:rsidRPr="002547C3">
        <w:rPr>
          <w:rFonts w:eastAsia="Times New Roman"/>
          <w:sz w:val="24"/>
          <w:szCs w:val="24"/>
        </w:rPr>
        <w:t xml:space="preserve">21. For a discussion of the impact of the Colorado Ski Safety Act of 1979, §§ 33-44-101, </w:t>
      </w:r>
      <w:r w:rsidRPr="002547C3">
        <w:rPr>
          <w:rFonts w:eastAsia="Times New Roman"/>
          <w:i/>
          <w:sz w:val="24"/>
          <w:szCs w:val="24"/>
        </w:rPr>
        <w:t>et seq</w:t>
      </w:r>
      <w:r w:rsidRPr="002547C3">
        <w:rPr>
          <w:rFonts w:eastAsia="Times New Roman"/>
          <w:sz w:val="24"/>
          <w:szCs w:val="24"/>
        </w:rPr>
        <w:t xml:space="preserve">., C.R.S., on the liability of ski area operators for injuries sustained in skiing accidents, see </w:t>
      </w:r>
      <w:r w:rsidRPr="002547C3">
        <w:rPr>
          <w:rFonts w:eastAsia="Times New Roman"/>
          <w:b/>
          <w:sz w:val="24"/>
          <w:szCs w:val="24"/>
        </w:rPr>
        <w:t>Fleury v. IntraWest Winter Park Operations Corp.</w:t>
      </w:r>
      <w:r w:rsidRPr="002547C3">
        <w:rPr>
          <w:rFonts w:eastAsia="Times New Roman"/>
          <w:sz w:val="24"/>
          <w:szCs w:val="24"/>
        </w:rPr>
        <w:t xml:space="preserve">, 2016 CO 41, ¶¶ 12-17, 372 P.3d 349; </w:t>
      </w:r>
      <w:r w:rsidRPr="002547C3">
        <w:rPr>
          <w:rFonts w:eastAsia="Times New Roman"/>
          <w:b/>
          <w:sz w:val="24"/>
          <w:szCs w:val="24"/>
        </w:rPr>
        <w:t>Stamp v. Vail Corp.</w:t>
      </w:r>
      <w:r w:rsidRPr="002547C3">
        <w:rPr>
          <w:rFonts w:eastAsia="Times New Roman"/>
          <w:sz w:val="24"/>
          <w:szCs w:val="24"/>
        </w:rPr>
        <w:t xml:space="preserve">, 172 P.3d 437 (Colo. 2007); </w:t>
      </w:r>
      <w:r w:rsidRPr="002547C3">
        <w:rPr>
          <w:rFonts w:eastAsia="Times New Roman"/>
          <w:b/>
          <w:sz w:val="24"/>
          <w:szCs w:val="24"/>
        </w:rPr>
        <w:t>Graven v. Vail Associates, Inc.</w:t>
      </w:r>
      <w:r w:rsidRPr="002547C3">
        <w:rPr>
          <w:rFonts w:eastAsia="Times New Roman"/>
          <w:sz w:val="24"/>
          <w:szCs w:val="24"/>
        </w:rPr>
        <w:t>, 909 P.2d 514 (Colo. 1995);</w:t>
      </w:r>
      <w:r w:rsidR="00825570">
        <w:rPr>
          <w:rFonts w:eastAsia="Times New Roman"/>
          <w:sz w:val="24"/>
          <w:szCs w:val="24"/>
        </w:rPr>
        <w:t xml:space="preserve"> </w:t>
      </w:r>
      <w:r w:rsidR="00825570" w:rsidRPr="00486579">
        <w:rPr>
          <w:rFonts w:eastAsia="Times New Roman"/>
          <w:b/>
          <w:sz w:val="24"/>
          <w:szCs w:val="24"/>
        </w:rPr>
        <w:t>Redden v. Clear Creek Skiing Corp.</w:t>
      </w:r>
      <w:r w:rsidR="00825570" w:rsidRPr="00825570">
        <w:rPr>
          <w:rFonts w:eastAsia="Times New Roman"/>
          <w:sz w:val="24"/>
          <w:szCs w:val="24"/>
        </w:rPr>
        <w:t>, 2020 COA 176, ¶¶</w:t>
      </w:r>
      <w:r w:rsidR="00825570">
        <w:rPr>
          <w:rFonts w:eastAsia="Times New Roman"/>
          <w:sz w:val="24"/>
          <w:szCs w:val="24"/>
        </w:rPr>
        <w:t xml:space="preserve"> 35-52, 490 P.3d 1063; </w:t>
      </w:r>
      <w:r w:rsidRPr="002547C3">
        <w:rPr>
          <w:rFonts w:eastAsia="Times New Roman"/>
          <w:b/>
          <w:sz w:val="24"/>
          <w:szCs w:val="24"/>
        </w:rPr>
        <w:t>Anderson v. Vail Corp.</w:t>
      </w:r>
      <w:r w:rsidRPr="002547C3">
        <w:rPr>
          <w:rFonts w:eastAsia="Times New Roman"/>
          <w:sz w:val="24"/>
          <w:szCs w:val="24"/>
        </w:rPr>
        <w:t xml:space="preserve">, 251 P.3d 1125 (Colo. App. 2010); </w:t>
      </w:r>
      <w:r w:rsidRPr="002547C3">
        <w:rPr>
          <w:rFonts w:eastAsia="Times New Roman"/>
          <w:b/>
          <w:sz w:val="24"/>
          <w:szCs w:val="24"/>
        </w:rPr>
        <w:t>Ciocian v. Vail Corp.</w:t>
      </w:r>
      <w:r w:rsidRPr="002547C3">
        <w:rPr>
          <w:rFonts w:eastAsia="Times New Roman"/>
          <w:sz w:val="24"/>
          <w:szCs w:val="24"/>
        </w:rPr>
        <w:t xml:space="preserve">, 251 P.3d 1130 (Colo. App. 2010); and </w:t>
      </w:r>
      <w:r w:rsidRPr="002547C3">
        <w:rPr>
          <w:rFonts w:eastAsia="Times New Roman"/>
          <w:b/>
          <w:sz w:val="24"/>
          <w:szCs w:val="24"/>
        </w:rPr>
        <w:t>Cooper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4BC35EED" w:rsidR="002547C3" w:rsidRPr="002547C3" w:rsidRDefault="002547C3" w:rsidP="002547C3">
      <w:pPr>
        <w:spacing w:after="240"/>
        <w:ind w:firstLine="720"/>
        <w:rPr>
          <w:rFonts w:eastAsia="Times New Roman"/>
          <w:sz w:val="24"/>
          <w:szCs w:val="24"/>
        </w:rPr>
      </w:pPr>
      <w:r w:rsidRPr="002547C3">
        <w:rPr>
          <w:rFonts w:eastAsia="Times New Roman"/>
          <w:sz w:val="24"/>
          <w:szCs w:val="24"/>
        </w:rPr>
        <w:t>22. Of the immunities from liability for ordinary negligence accorded by various statutes, the broadest appears to be that accorded by section 13-21-116(2)(a),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2B918FCF" w:rsidR="002547C3" w:rsidRPr="002547C3" w:rsidRDefault="002547C3" w:rsidP="002547C3">
      <w:pPr>
        <w:spacing w:after="240"/>
        <w:ind w:firstLine="720"/>
        <w:rPr>
          <w:rFonts w:eastAsia="Times New Roman"/>
          <w:sz w:val="24"/>
          <w:szCs w:val="24"/>
        </w:rPr>
      </w:pPr>
      <w:r w:rsidRPr="002547C3">
        <w:rPr>
          <w:rFonts w:eastAsia="Times New Roman"/>
          <w:sz w:val="24"/>
          <w:szCs w:val="24"/>
        </w:rPr>
        <w:t>23. For cases discussing the common-law doctrine of official immunity that may relieve a public official from personal liability for negligence when making certain decisions, see</w:t>
      </w:r>
      <w:r w:rsidRPr="002547C3">
        <w:rPr>
          <w:rFonts w:eastAsia="Times New Roman"/>
          <w:i/>
          <w:sz w:val="24"/>
          <w:szCs w:val="24"/>
        </w:rPr>
        <w:t xml:space="preserve"> </w:t>
      </w:r>
      <w:r w:rsidRPr="002547C3">
        <w:rPr>
          <w:rFonts w:eastAsia="Times New Roman"/>
          <w:b/>
          <w:sz w:val="24"/>
          <w:szCs w:val="24"/>
        </w:rPr>
        <w:t>State v. Mason</w:t>
      </w:r>
      <w:r w:rsidRPr="002547C3">
        <w:rPr>
          <w:rFonts w:eastAsia="Times New Roman"/>
          <w:sz w:val="24"/>
          <w:szCs w:val="24"/>
        </w:rPr>
        <w:t xml:space="preserve">, 724 P.2d 1289 (Colo. 1986) (absolute quasi-judicial immunity of parole board members); and </w:t>
      </w:r>
      <w:r w:rsidRPr="002547C3">
        <w:rPr>
          <w:rFonts w:eastAsia="Times New Roman"/>
          <w:b/>
          <w:sz w:val="24"/>
          <w:szCs w:val="24"/>
        </w:rPr>
        <w:t>Leake v. Cain</w:t>
      </w:r>
      <w:r w:rsidRPr="002547C3">
        <w:rPr>
          <w:rFonts w:eastAsia="Times New Roman"/>
          <w:sz w:val="24"/>
          <w:szCs w:val="24"/>
        </w:rPr>
        <w:t xml:space="preserve">, 720 P.2d 152 (Colo. 1986) (immunity of police officers when making “discretionary” decisions).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Whitcomb v. City &amp; Cty. of Denver</w:t>
      </w:r>
      <w:r w:rsidRPr="002547C3">
        <w:rPr>
          <w:rFonts w:eastAsia="Times New Roman"/>
          <w:sz w:val="24"/>
          <w:szCs w:val="24"/>
        </w:rPr>
        <w:t>, 731 P.2d 749 (Colo. App. 1986). If a public official is not personally liable because of the doctrine of official immunity, then neither is the employing governmental entity. §§ 24-10-105</w:t>
      </w:r>
      <w:r w:rsidR="0020353E">
        <w:rPr>
          <w:rFonts w:eastAsia="Times New Roman"/>
          <w:sz w:val="24"/>
          <w:szCs w:val="24"/>
        </w:rPr>
        <w:t>,</w:t>
      </w:r>
      <w:r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Pr="002547C3">
        <w:rPr>
          <w:rFonts w:eastAsia="Times New Roman"/>
          <w:sz w:val="24"/>
          <w:szCs w:val="24"/>
        </w:rPr>
        <w:t xml:space="preserve">(3), C.R.S.; </w:t>
      </w:r>
      <w:r w:rsidRPr="002547C3">
        <w:rPr>
          <w:rFonts w:eastAsia="Times New Roman"/>
          <w:b/>
          <w:sz w:val="24"/>
          <w:szCs w:val="24"/>
        </w:rPr>
        <w:t>Ceja v. Lemire</w:t>
      </w:r>
      <w:r w:rsidRPr="002547C3">
        <w:rPr>
          <w:rFonts w:eastAsia="Times New Roman"/>
          <w:sz w:val="24"/>
          <w:szCs w:val="24"/>
        </w:rPr>
        <w:t xml:space="preserve">, 154 P.3d 1064 (Colo. 2007); </w:t>
      </w:r>
      <w:r w:rsidRPr="002547C3">
        <w:rPr>
          <w:rFonts w:eastAsia="Times New Roman"/>
          <w:b/>
          <w:sz w:val="24"/>
          <w:szCs w:val="24"/>
        </w:rPr>
        <w:t>Mason</w:t>
      </w:r>
      <w:r w:rsidRPr="002547C3">
        <w:rPr>
          <w:rFonts w:eastAsia="Times New Roman"/>
          <w:sz w:val="24"/>
          <w:szCs w:val="24"/>
        </w:rPr>
        <w:t xml:space="preserve">, 724 P.2d at 1292;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Moreland</w:t>
      </w:r>
      <w:r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06D0E38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24. For a discussion of the applicability and effect of the parental immunity doctrine, see </w:t>
      </w:r>
      <w:r w:rsidRPr="002547C3">
        <w:rPr>
          <w:rFonts w:eastAsia="Times New Roman"/>
          <w:b/>
          <w:sz w:val="24"/>
          <w:szCs w:val="24"/>
        </w:rPr>
        <w:t>Terror Mining Co. v. Roter</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Schlessinger v. Schlessinger</w:t>
      </w:r>
      <w:r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16B5EA5F" w:rsidR="002547C3" w:rsidRDefault="002547C3" w:rsidP="002547C3">
      <w:pPr>
        <w:spacing w:after="240"/>
        <w:ind w:firstLine="720"/>
        <w:rPr>
          <w:rFonts w:eastAsia="Times New Roman"/>
          <w:sz w:val="24"/>
          <w:szCs w:val="24"/>
        </w:rPr>
      </w:pPr>
      <w:r w:rsidRPr="002547C3">
        <w:rPr>
          <w:rFonts w:eastAsia="Times New Roman"/>
          <w:sz w:val="24"/>
          <w:szCs w:val="24"/>
        </w:rPr>
        <w:t>25. For a discussion of the “fireman’s rule,” which provides that a firefighter or police officer may not recover in tort for injuries caused by the negligent conduct of others,</w:t>
      </w:r>
      <w:r w:rsidRPr="002547C3">
        <w:rPr>
          <w:rFonts w:eastAsia="Times New Roman"/>
          <w:i/>
          <w:sz w:val="24"/>
          <w:szCs w:val="24"/>
        </w:rPr>
        <w:t xml:space="preserve"> </w:t>
      </w:r>
      <w:r w:rsidRPr="002547C3">
        <w:rPr>
          <w:rFonts w:eastAsia="Times New Roman"/>
          <w:sz w:val="24"/>
          <w:szCs w:val="24"/>
        </w:rPr>
        <w:t xml:space="preserve">see </w:t>
      </w:r>
      <w:r w:rsidRPr="002547C3">
        <w:rPr>
          <w:rFonts w:eastAsia="Times New Roman"/>
          <w:b/>
          <w:sz w:val="24"/>
          <w:szCs w:val="24"/>
        </w:rPr>
        <w:t>Bath Excavating &amp; Construction Co.</w:t>
      </w:r>
      <w:r w:rsidRPr="002547C3">
        <w:rPr>
          <w:rFonts w:eastAsia="Times New Roman"/>
          <w:sz w:val="24"/>
          <w:szCs w:val="24"/>
        </w:rPr>
        <w:t xml:space="preserve">, 847 P.2d at 1143-47 (noting that fireman’s rule has not been expressly accepted or rejected in Colorado).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Banyai v. Arruda</w:t>
      </w:r>
      <w:r w:rsidRPr="002547C3">
        <w:rPr>
          <w:rFonts w:eastAsia="Times New Roman"/>
          <w:sz w:val="24"/>
          <w:szCs w:val="24"/>
        </w:rPr>
        <w:t xml:space="preserve">, 799 P.2d 441 (Colo. App. 1990) (rejecting rule); </w:t>
      </w:r>
      <w:r w:rsidRPr="002547C3">
        <w:rPr>
          <w:rFonts w:eastAsia="Times New Roman"/>
          <w:b/>
          <w:sz w:val="24"/>
          <w:szCs w:val="24"/>
        </w:rPr>
        <w:t>Rhea v. Green</w:t>
      </w:r>
      <w:r w:rsidRPr="002547C3">
        <w:rPr>
          <w:rFonts w:eastAsia="Times New Roman"/>
          <w:sz w:val="24"/>
          <w:szCs w:val="24"/>
        </w:rPr>
        <w:t xml:space="preserve">, 29 Colo. App. 19, 476 P.2d 760 (1970) (rejecting rule by implication). </w:t>
      </w:r>
      <w:r w:rsidRPr="002547C3">
        <w:rPr>
          <w:rFonts w:eastAsia="Times New Roman"/>
          <w:i/>
          <w:sz w:val="24"/>
          <w:szCs w:val="24"/>
        </w:rPr>
        <w:t xml:space="preserve">But see </w:t>
      </w:r>
      <w:r w:rsidRPr="002547C3">
        <w:rPr>
          <w:rFonts w:eastAsia="Times New Roman"/>
          <w:b/>
          <w:sz w:val="24"/>
          <w:szCs w:val="24"/>
        </w:rPr>
        <w:t>Lunt v. Post Printing &amp; Publ’g Co.</w:t>
      </w:r>
      <w:r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2" w:name="a9_02"/>
      <w:bookmarkEnd w:id="2"/>
      <w:r w:rsidRPr="00FE156B">
        <w:rPr>
          <w:rFonts w:eastAsia="Times New Roman"/>
          <w:b/>
          <w:sz w:val="24"/>
          <w:szCs w:val="24"/>
        </w:rPr>
        <w:t xml:space="preserve">9:2 </w:t>
      </w:r>
      <w:r w:rsidRPr="00FE156B">
        <w:rPr>
          <w:rFonts w:eastAsia="Times New Roman"/>
          <w:b/>
          <w:sz w:val="24"/>
          <w:szCs w:val="24"/>
        </w:rPr>
        <w:tab/>
        <w:t>NEGLIGENT INFLICTION OF EMOTIONAL DISTRESS — ELEMENTS OF LIABILITY</w:t>
      </w:r>
    </w:p>
    <w:p w14:paraId="0DCE964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The defendant’s negligence caused the plaintiff to be put in fear for (his) (her) own safety and such fear was shown by physical consequences or long continued emotional disturbance, rather than only momentary fright, shock, or other similar and immediate emotional distress; and</w:t>
      </w:r>
    </w:p>
    <w:p w14:paraId="0FB2DD4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4. The plaintiff’s fear caused (him) (her)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A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3. The firing of an employee because of a disability in violation of the Colorado Anti-Discrimination Act, § 24-34-402, C.R.S., is not sufficient, in and of itself, to support a claim for negligent infliction of emotional distress. </w:t>
      </w:r>
      <w:r w:rsidRPr="00FE156B">
        <w:rPr>
          <w:rFonts w:eastAsia="Times New Roman"/>
          <w:b/>
          <w:sz w:val="24"/>
          <w:szCs w:val="24"/>
        </w:rPr>
        <w:t>Bigby v. Big 3 Supply Co.</w:t>
      </w:r>
      <w:r w:rsidRPr="00FE156B">
        <w:rPr>
          <w:rFonts w:eastAsia="Times New Roman"/>
          <w:sz w:val="24"/>
          <w:szCs w:val="24"/>
        </w:rPr>
        <w:t>, 937 P.2d 794 (Colo. App. 1996).</w:t>
      </w:r>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3" w:name="a9_03"/>
      <w:bookmarkEnd w:id="3"/>
      <w:r w:rsidRPr="00FE156B">
        <w:rPr>
          <w:rFonts w:eastAsia="Times New Roman"/>
          <w:b/>
          <w:sz w:val="24"/>
          <w:szCs w:val="24"/>
        </w:rPr>
        <w:t xml:space="preserve">9:3 </w:t>
      </w:r>
      <w:r w:rsidRPr="00FE156B">
        <w:rPr>
          <w:rFonts w:eastAsia="Times New Roman"/>
          <w:b/>
          <w:sz w:val="24"/>
          <w:szCs w:val="24"/>
        </w:rPr>
        <w:tab/>
        <w:t>NEGLIGENT MISREPRESENTATION CAUSING PHYSICAL HARM — ELEMENTS OF LIABILITY</w:t>
      </w:r>
    </w:p>
    <w:p w14:paraId="62D62FB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on (his) (her)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gratuitous basis. </w:t>
      </w:r>
      <w:r w:rsidRPr="0071225B">
        <w:rPr>
          <w:rFonts w:eastAsia="Times New Roman"/>
          <w:smallCaps/>
          <w:sz w:val="24"/>
          <w:szCs w:val="24"/>
        </w:rPr>
        <w:t>Restatement (Second) of Torts</w:t>
      </w:r>
      <w:r w:rsidRPr="0071225B">
        <w:rPr>
          <w:rFonts w:eastAsia="Times New Roman"/>
          <w:sz w:val="24"/>
          <w:szCs w:val="24"/>
        </w:rPr>
        <w:t xml:space="preserve"> § 311 cmts. b–c (1965). Similarly, a defendant can be held liable under this instruction even though the plaintiff was not the person to whom the false information was communicated, nor was the person who was intended to rely on the information. </w:t>
      </w:r>
      <w:r w:rsidRPr="0071225B">
        <w:rPr>
          <w:rFonts w:eastAsia="Times New Roman"/>
          <w:i/>
          <w:sz w:val="24"/>
          <w:szCs w:val="24"/>
        </w:rPr>
        <w:t>Id.</w:t>
      </w:r>
      <w:r w:rsidRPr="0071225B">
        <w:rPr>
          <w:rFonts w:eastAsia="Times New Roman"/>
          <w:sz w:val="24"/>
          <w:szCs w:val="24"/>
        </w:rPr>
        <w:t xml:space="preserve"> at cmt. f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r w:rsidRPr="0071225B">
        <w:rPr>
          <w:rFonts w:eastAsia="Times New Roman"/>
          <w:b/>
          <w:sz w:val="24"/>
          <w:szCs w:val="24"/>
        </w:rPr>
        <w:t>Bailey v. Huggins Diagnostic &amp; Rehab.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4" w:name="a9_04"/>
      <w:bookmarkEnd w:id="4"/>
      <w:r w:rsidRPr="0024062B">
        <w:rPr>
          <w:rFonts w:eastAsia="Times New Roman"/>
          <w:b/>
          <w:sz w:val="24"/>
          <w:szCs w:val="24"/>
        </w:rPr>
        <w:t xml:space="preserve">9:4 </w:t>
      </w:r>
      <w:r w:rsidRPr="0024062B">
        <w:rPr>
          <w:rFonts w:eastAsia="Times New Roman"/>
          <w:b/>
          <w:sz w:val="24"/>
          <w:szCs w:val="24"/>
        </w:rPr>
        <w:tab/>
        <w:t>NEGLIGENT MISREPRESENTATION CAUSING FINANCIAL LOSS IN A BUSINESS TRANSACTION — ELEMENTS OF LIABILITY</w:t>
      </w:r>
    </w:p>
    <w:p w14:paraId="45BF9B6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on (his) (her)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a–c (1965); </w:t>
      </w:r>
      <w:r w:rsidRPr="0024062B">
        <w:rPr>
          <w:rFonts w:eastAsia="Times New Roman"/>
          <w:smallCaps/>
          <w:sz w:val="24"/>
          <w:szCs w:val="24"/>
        </w:rPr>
        <w:t>Restatement (Second) of Torts</w:t>
      </w:r>
      <w:r w:rsidRPr="0024062B">
        <w:rPr>
          <w:rFonts w:eastAsia="Times New Roman"/>
          <w:sz w:val="24"/>
          <w:szCs w:val="24"/>
        </w:rPr>
        <w:t xml:space="preserve"> § 552 cmt. a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Van Winkle v. Transamerica 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r w:rsidRPr="0024062B">
        <w:rPr>
          <w:rFonts w:eastAsia="Times New Roman"/>
          <w:b/>
          <w:sz w:val="24"/>
          <w:szCs w:val="24"/>
        </w:rPr>
        <w:t>Branscum v. Am. Cmty. Mut.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Jimerson v. 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680 P.2d at 243. Thus, the defense applies even though the plaintiff’s unreasonable reliance may otherwise have been “justifiable” in terms of what a person of comparable intelligence, education and experience to that of the plaintiff would have done. </w:t>
      </w:r>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See, 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Branscum v. Am. Cmty. Mut. Ins.</w:t>
      </w:r>
      <w:r w:rsidRPr="0024062B">
        <w:rPr>
          <w:rFonts w:eastAsia="Times New Roman"/>
          <w:sz w:val="24"/>
          <w:szCs w:val="24"/>
        </w:rPr>
        <w:t>, 984 P.2d 675 (Colo. App. 1999).</w:t>
      </w:r>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W. Cities Broad.,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552B(1)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552B(1)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552B(2)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5" w:name="a9_05"/>
      <w:bookmarkEnd w:id="5"/>
      <w:r w:rsidRPr="00293F7E">
        <w:rPr>
          <w:rFonts w:eastAsia="Times New Roman"/>
          <w:b/>
          <w:sz w:val="24"/>
          <w:szCs w:val="24"/>
        </w:rPr>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in conjunction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6" w:name="a9_06"/>
      <w:bookmarkEnd w:id="6"/>
      <w:r w:rsidRPr="00516447">
        <w:rPr>
          <w:rFonts w:eastAsia="Times New Roman"/>
          <w:b/>
          <w:sz w:val="24"/>
          <w:szCs w:val="24"/>
        </w:rPr>
        <w:t xml:space="preserve">9:6 </w:t>
      </w:r>
      <w:r w:rsidRPr="00516447">
        <w:rPr>
          <w:rFonts w:eastAsia="Times New Roman"/>
          <w:b/>
          <w:sz w:val="24"/>
          <w:szCs w:val="24"/>
        </w:rPr>
        <w:tab/>
        <w:t>NEGLIGENCE —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(Negligence may also mean assumption of risk. A person assumes the risk of injury or damage if the person voluntarily or unreasonably exposes [himself] [herself]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192C8FE3"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38 Colo. App. 554, 560 P.2d 105 (1977).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145AB6">
        <w:rPr>
          <w:rFonts w:eastAsia="Times New Roman"/>
          <w:i/>
          <w:sz w:val="24"/>
          <w:szCs w:val="24"/>
        </w:rPr>
        <w:t>.</w:t>
      </w:r>
      <w:r w:rsidRPr="00516447">
        <w:rPr>
          <w:rFonts w:eastAsia="Times New Roman"/>
          <w:sz w:val="24"/>
          <w:szCs w:val="24"/>
        </w:rPr>
        <w:t xml:space="preserve">, </w:t>
      </w:r>
      <w:r w:rsidR="00925638" w:rsidRPr="00172246">
        <w:rPr>
          <w:rFonts w:eastAsia="Times New Roman"/>
          <w:b/>
          <w:sz w:val="24"/>
          <w:szCs w:val="24"/>
        </w:rPr>
        <w:t>Warembourg v. Excel Elec., Inc</w:t>
      </w:r>
      <w:r w:rsidR="00925638" w:rsidRPr="00145AB6">
        <w:rPr>
          <w:rFonts w:eastAsia="Times New Roman"/>
          <w:b/>
          <w:sz w:val="24"/>
          <w:szCs w:val="24"/>
        </w:rPr>
        <w:t>.</w:t>
      </w:r>
      <w:r w:rsidR="00925638" w:rsidRPr="007713B0">
        <w:rPr>
          <w:rFonts w:eastAsia="Times New Roman"/>
          <w:sz w:val="24"/>
          <w:szCs w:val="24"/>
        </w:rPr>
        <w:t>, 2020 COA 103, ¶ 105, 471 P.3d 1213</w:t>
      </w:r>
      <w:r w:rsidR="00925638">
        <w:rPr>
          <w:rFonts w:eastAsia="Times New Roman"/>
          <w:sz w:val="24"/>
          <w:szCs w:val="24"/>
        </w:rPr>
        <w:t xml:space="preserve"> (</w:t>
      </w:r>
      <w:r w:rsidR="00925638" w:rsidRPr="007713B0">
        <w:rPr>
          <w:rFonts w:eastAsia="Times New Roman"/>
          <w:sz w:val="24"/>
          <w:szCs w:val="24"/>
        </w:rPr>
        <w:t>court may instruct the jury on the assumption of risk defense if the facts of the case support giving the instruction</w:t>
      </w:r>
      <w:r w:rsidR="00925638">
        <w:rPr>
          <w:rFonts w:eastAsia="Times New Roman"/>
          <w:sz w:val="24"/>
          <w:szCs w:val="24"/>
        </w:rPr>
        <w:t>, but instruction should not be given if the evidence does not show that the plaintiff knew of the danger or consented to it</w:t>
      </w:r>
      <w:r w:rsidR="00925638" w:rsidRPr="007713B0">
        <w:rPr>
          <w:rFonts w:eastAsia="Times New Roman"/>
          <w:sz w:val="24"/>
          <w:szCs w:val="24"/>
        </w:rPr>
        <w:t>)</w:t>
      </w:r>
      <w:r w:rsidR="00925638">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1A5035CD" w14:textId="77777777" w:rsidR="002C796C"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p>
    <w:p w14:paraId="2E405D3A" w14:textId="43A133E2" w:rsidR="00516447" w:rsidRPr="00516447" w:rsidRDefault="00516447" w:rsidP="00516447">
      <w:pPr>
        <w:spacing w:after="240"/>
        <w:ind w:firstLine="720"/>
        <w:rPr>
          <w:rFonts w:eastAsia="Times New Roman"/>
          <w:sz w:val="24"/>
          <w:szCs w:val="24"/>
        </w:rPr>
      </w:pPr>
      <w:r w:rsidRPr="00516447">
        <w:rPr>
          <w:rFonts w:eastAsia="Times New Roman"/>
          <w:sz w:val="24"/>
          <w:szCs w:val="24"/>
        </w:rP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r w:rsidRPr="00516447">
        <w:rPr>
          <w:rFonts w:eastAsia="Times New Roman"/>
          <w:b/>
          <w:sz w:val="24"/>
          <w:szCs w:val="24"/>
        </w:rPr>
        <w:t>Vititoe</w:t>
      </w:r>
      <w:r w:rsidRPr="00516447">
        <w:rPr>
          <w:rFonts w:eastAsia="Times New Roman"/>
          <w:sz w:val="24"/>
          <w:szCs w:val="24"/>
        </w:rPr>
        <w:t>, 2015 COA 82, ¶ 19.</w:t>
      </w:r>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The term comparative negligence has been defined as “a failure to do an act that a reasonably careful person would do, or the doing of an act that a reasonably careful person would not do, under the same or similar circumstances, to protect oneself from bodily injury.” </w:t>
      </w:r>
      <w:r w:rsidRPr="00516447">
        <w:rPr>
          <w:rFonts w:eastAsia="Times New Roman"/>
          <w:b/>
          <w:sz w:val="24"/>
          <w:szCs w:val="24"/>
        </w:rPr>
        <w:t>Reid v. Berkowitz</w:t>
      </w:r>
      <w:r w:rsidRPr="00516447">
        <w:rPr>
          <w:rFonts w:eastAsia="Times New Roman"/>
          <w:sz w:val="24"/>
          <w:szCs w:val="24"/>
        </w:rPr>
        <w:t>, 2013 COA 110M, ¶ 54, 315 P.3d 185.</w:t>
      </w:r>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instruction,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27F6BA3D" w:rsidR="00516447" w:rsidRPr="00516447" w:rsidRDefault="00516447" w:rsidP="00CE117E">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r w:rsidRPr="00516447">
        <w:rPr>
          <w:rFonts w:eastAsia="Times New Roman"/>
          <w:b/>
          <w:sz w:val="24"/>
          <w:szCs w:val="24"/>
        </w:rPr>
        <w:t>Ricklin v. Smith</w:t>
      </w:r>
      <w:r w:rsidRPr="00516447">
        <w:rPr>
          <w:rFonts w:eastAsia="Times New Roman"/>
          <w:sz w:val="24"/>
          <w:szCs w:val="24"/>
        </w:rPr>
        <w:t>, 670 P.2d 1239 (Colo. App. 1983).</w:t>
      </w:r>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r w:rsidRPr="00516447">
        <w:rPr>
          <w:rFonts w:eastAsia="Times New Roman"/>
          <w:b/>
          <w:sz w:val="24"/>
          <w:szCs w:val="24"/>
        </w:rPr>
        <w:t>Rodriguez v. Morgan County R.E.A., Inc.</w:t>
      </w:r>
      <w:r w:rsidRPr="00516447">
        <w:rPr>
          <w:rFonts w:eastAsia="Times New Roman"/>
          <w:sz w:val="24"/>
          <w:szCs w:val="24"/>
        </w:rPr>
        <w:t>, 878 P.2d 77 (Colo. App. 1994).</w:t>
      </w:r>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r w:rsidRPr="00516447">
        <w:rPr>
          <w:rFonts w:eastAsia="Times New Roman"/>
          <w:b/>
          <w:sz w:val="24"/>
          <w:szCs w:val="24"/>
        </w:rPr>
        <w:t>Scott v. Matlack, Inc.</w:t>
      </w:r>
      <w:r w:rsidRPr="00516447">
        <w:rPr>
          <w:rFonts w:eastAsia="Times New Roman"/>
          <w:sz w:val="24"/>
          <w:szCs w:val="24"/>
        </w:rPr>
        <w:t xml:space="preserve">, 39 P.3d 1160 (Colo. 2002) (admission of Occupational Safety and Health Act regulations as some, non-conclusive, evidence of the standard of care in the relevant industry).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7" w:name="a9_07"/>
      <w:bookmarkEnd w:id="7"/>
      <w:r w:rsidRPr="007B1633">
        <w:rPr>
          <w:rFonts w:eastAsia="Times New Roman"/>
          <w:b/>
          <w:sz w:val="24"/>
          <w:szCs w:val="24"/>
        </w:rPr>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r w:rsidRPr="007B1633">
        <w:rPr>
          <w:rFonts w:eastAsia="Times New Roman"/>
          <w:b/>
          <w:sz w:val="24"/>
          <w:szCs w:val="24"/>
        </w:rPr>
        <w:t>Fed. Ins. Co. v. Pub.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195 Colo. 372, 578 P.2d 1045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2015 COA 143, ¶¶ 19-20, 374 P.3d 504.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Imperial Distribution Servs.,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378BF1C4"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Imperial Distribution Servs.,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mountains was an “inherently dangerous” activity for purposes of imposing vicarious liability on employer of independent contractor was a factual question for jury to determine). For discussions 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2015 COA 128, ¶ 30, 361 P.3d 1083.</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8" w:name="a9_07A"/>
      <w:bookmarkEnd w:id="8"/>
      <w:r>
        <w:rPr>
          <w:rFonts w:eastAsia="Times New Roman"/>
          <w:b/>
          <w:sz w:val="24"/>
          <w:szCs w:val="24"/>
        </w:rPr>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77777777"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on (his) (her) (its)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CA2372D"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CD2A2F">
        <w:rPr>
          <w:rFonts w:eastAsia="Times New Roman"/>
          <w:i/>
          <w:sz w:val="24"/>
          <w:szCs w:val="24"/>
        </w:rPr>
        <w:t>.</w:t>
      </w:r>
      <w:r w:rsidRPr="00330AE6">
        <w:rPr>
          <w:rFonts w:eastAsia="Times New Roman"/>
          <w:sz w:val="24"/>
          <w:szCs w:val="24"/>
        </w:rPr>
        <w:t xml:space="preserve"> </w:t>
      </w:r>
      <w:r w:rsidR="000533DA">
        <w:rPr>
          <w:rFonts w:eastAsia="Times New Roman"/>
          <w:sz w:val="24"/>
          <w:szCs w:val="24"/>
        </w:rPr>
        <w:t>§</w:t>
      </w:r>
      <w:r w:rsidR="00486579">
        <w:rPr>
          <w:rFonts w:eastAsia="Times New Roman"/>
          <w:sz w:val="24"/>
          <w:szCs w:val="24"/>
        </w:rPr>
        <w:t>§</w:t>
      </w:r>
      <w:r w:rsidR="000533DA" w:rsidRPr="00CD2A2F">
        <w:rPr>
          <w:rFonts w:eastAsia="Times New Roman"/>
          <w:b/>
          <w:sz w:val="24"/>
          <w:szCs w:val="24"/>
        </w:rPr>
        <w:t xml:space="preserve"> </w:t>
      </w:r>
      <w:r w:rsidR="000533DA" w:rsidRPr="00CD2A2F">
        <w:rPr>
          <w:rFonts w:eastAsia="Times New Roman"/>
          <w:sz w:val="24"/>
          <w:szCs w:val="24"/>
        </w:rPr>
        <w:t xml:space="preserve">13-21-105 (imposing strict liability on any person who sets fire to any woods or prairie); </w:t>
      </w:r>
      <w:r w:rsidR="00EF517F">
        <w:rPr>
          <w:rFonts w:eastAsia="Times New Roman"/>
          <w:sz w:val="24"/>
          <w:szCs w:val="24"/>
        </w:rPr>
        <w:t>40-27-103 (</w:t>
      </w:r>
      <w:r w:rsidR="00D408DA" w:rsidRPr="008D35ED">
        <w:rPr>
          <w:rFonts w:eastAsia="Times New Roman"/>
          <w:sz w:val="24"/>
          <w:szCs w:val="24"/>
        </w:rPr>
        <w:t>imposing strict liability on railroads for injury to running-at-large livestock due to failure to fence roads)</w:t>
      </w:r>
      <w:r w:rsidR="00D408DA">
        <w:rPr>
          <w:rFonts w:eastAsia="Times New Roman"/>
          <w:sz w:val="24"/>
          <w:szCs w:val="24"/>
        </w:rPr>
        <w:t xml:space="preserve">; </w:t>
      </w:r>
      <w:r w:rsidR="000533DA" w:rsidRPr="00CD2A2F">
        <w:rPr>
          <w:rFonts w:eastAsia="Times New Roman"/>
          <w:sz w:val="24"/>
          <w:szCs w:val="24"/>
        </w:rPr>
        <w:t xml:space="preserve">40-30-103 </w:t>
      </w:r>
      <w:r w:rsidR="000533DA" w:rsidRPr="00CD2A2F">
        <w:rPr>
          <w:rFonts w:eastAsia="Times New Roman"/>
          <w:sz w:val="24"/>
          <w:szCs w:val="24"/>
          <w:shd w:val="clear" w:color="auto" w:fill="FFFFFF"/>
        </w:rPr>
        <w:t xml:space="preserve">(imposing strict liability on </w:t>
      </w:r>
      <w:r w:rsidR="000533DA" w:rsidRPr="00CD2A2F">
        <w:rPr>
          <w:rFonts w:eastAsia="Times New Roman"/>
          <w:sz w:val="24"/>
          <w:szCs w:val="24"/>
          <w:bdr w:val="none" w:sz="0" w:space="0" w:color="auto" w:frame="1"/>
          <w:shd w:val="clear" w:color="auto" w:fill="FFFFFF"/>
        </w:rPr>
        <w:t>railroad</w:t>
      </w:r>
      <w:r w:rsidR="000533DA" w:rsidRPr="00CD2A2F">
        <w:rPr>
          <w:rFonts w:eastAsia="Times New Roman"/>
          <w:sz w:val="24"/>
          <w:szCs w:val="24"/>
          <w:shd w:val="clear" w:color="auto" w:fill="FFFFFF"/>
        </w:rPr>
        <w:t> companies for all damages by </w:t>
      </w:r>
      <w:r w:rsidR="000533DA" w:rsidRPr="00CD2A2F">
        <w:rPr>
          <w:rFonts w:eastAsia="Times New Roman"/>
          <w:sz w:val="24"/>
          <w:szCs w:val="24"/>
          <w:bdr w:val="none" w:sz="0" w:space="0" w:color="auto" w:frame="1"/>
          <w:shd w:val="clear" w:color="auto" w:fill="FFFFFF"/>
        </w:rPr>
        <w:t>fires</w:t>
      </w:r>
      <w:r w:rsidR="000533DA" w:rsidRPr="00CD2A2F">
        <w:rPr>
          <w:rFonts w:eastAsia="Times New Roman"/>
          <w:sz w:val="24"/>
          <w:szCs w:val="24"/>
          <w:shd w:val="clear" w:color="auto" w:fill="FFFFFF"/>
        </w:rPr>
        <w:t> set out or caused by operating any railroad line)</w:t>
      </w:r>
      <w:r w:rsidR="000533DA">
        <w:rPr>
          <w:rFonts w:eastAsia="Times New Roman"/>
          <w:sz w:val="24"/>
          <w:szCs w:val="24"/>
        </w:rPr>
        <w:t xml:space="preserve">; </w:t>
      </w:r>
      <w:r w:rsidR="00486579" w:rsidRPr="008D35ED">
        <w:rPr>
          <w:rFonts w:eastAsia="Times New Roman"/>
          <w:sz w:val="24"/>
          <w:szCs w:val="24"/>
        </w:rPr>
        <w:t>42-20-509</w:t>
      </w:r>
      <w:r w:rsidR="00C046F2">
        <w:rPr>
          <w:rFonts w:eastAsia="Times New Roman"/>
          <w:sz w:val="24"/>
          <w:szCs w:val="24"/>
        </w:rPr>
        <w:t>, C.R.S.</w:t>
      </w:r>
      <w:r w:rsidR="00486579" w:rsidRPr="008D35ED">
        <w:rPr>
          <w:rFonts w:eastAsia="Times New Roman"/>
          <w:sz w:val="24"/>
          <w:szCs w:val="24"/>
        </w:rPr>
        <w:t xml:space="preserve"> (imposing strict liability for release of nuclear material during material’s transport)</w:t>
      </w:r>
      <w:r w:rsidR="00486579">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w:t>
      </w:r>
      <w:r w:rsidR="002C610F">
        <w:rPr>
          <w:rFonts w:eastAsia="Times New Roman"/>
          <w:sz w:val="24"/>
          <w:szCs w:val="24"/>
        </w:rPr>
        <w:t xml:space="preserve">1899 </w:t>
      </w:r>
      <w:r w:rsidRPr="00330AE6">
        <w:rPr>
          <w:rFonts w:eastAsia="Times New Roman"/>
          <w:sz w:val="24"/>
          <w:szCs w:val="24"/>
        </w:rPr>
        <w:t>statute for destruction of cattle caused by impounding water in a reservoir</w:t>
      </w:r>
      <w:r w:rsidR="002C610F" w:rsidRPr="008D35ED">
        <w:rPr>
          <w:rFonts w:eastAsia="Times New Roman"/>
          <w:sz w:val="24"/>
          <w:szCs w:val="24"/>
        </w:rPr>
        <w:t xml:space="preserve">; statute since repealed and reenacted as </w:t>
      </w:r>
      <w:r w:rsidR="002C610F">
        <w:rPr>
          <w:rFonts w:eastAsia="Times New Roman"/>
          <w:sz w:val="24"/>
          <w:szCs w:val="24"/>
        </w:rPr>
        <w:t>section</w:t>
      </w:r>
      <w:r w:rsidR="002C610F" w:rsidRPr="008D35ED">
        <w:rPr>
          <w:rFonts w:eastAsia="Times New Roman"/>
          <w:sz w:val="24"/>
          <w:szCs w:val="24"/>
        </w:rPr>
        <w:t xml:space="preserve"> 37-87-104(1), C.R.S., eliminating strict liability</w:t>
      </w:r>
      <w:r w:rsidRPr="00330AE6">
        <w:rPr>
          <w:rFonts w:eastAsia="Times New Roman"/>
          <w:sz w:val="24"/>
          <w:szCs w:val="24"/>
        </w:rPr>
        <w:t xml:space="preserve">).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3. The question whether an activity is ultrahazardous is question of law for the court. </w:t>
      </w:r>
      <w:r w:rsidRPr="00FD3A25">
        <w:rPr>
          <w:rFonts w:eastAsia="Times New Roman"/>
          <w:smallCaps/>
          <w:sz w:val="24"/>
          <w:szCs w:val="24"/>
        </w:rPr>
        <w:t>Restatement (Second) of Torts</w:t>
      </w:r>
      <w:r w:rsidRPr="00330AE6">
        <w:rPr>
          <w:rFonts w:eastAsia="Times New Roman"/>
          <w:sz w:val="24"/>
          <w:szCs w:val="24"/>
        </w:rPr>
        <w:t xml:space="preserve"> § 520 cmt. l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the activity is inappropriate where it occurred; and (6) the activity’s value to the community is outweighed by the danger. </w:t>
      </w:r>
      <w:r w:rsidRPr="00330AE6">
        <w:rPr>
          <w:rFonts w:eastAsia="Times New Roman"/>
          <w:b/>
          <w:sz w:val="24"/>
          <w:szCs w:val="24"/>
        </w:rPr>
        <w:t>Minto v. Sprague</w:t>
      </w:r>
      <w:r w:rsidRPr="00330AE6">
        <w:rPr>
          <w:rFonts w:eastAsia="Times New Roman"/>
          <w:sz w:val="24"/>
          <w:szCs w:val="24"/>
        </w:rPr>
        <w:t>, 124 P.3d 881 (Colo. App. 2005).</w:t>
      </w:r>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133 Colo. at 294-95, 294 P.2d at 601-02.</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9" w:name="a9_08"/>
      <w:bookmarkEnd w:id="9"/>
      <w:r w:rsidRPr="00CA7EF2">
        <w:rPr>
          <w:rFonts w:eastAsia="Times New Roman"/>
          <w:b/>
          <w:sz w:val="24"/>
          <w:szCs w:val="24"/>
        </w:rPr>
        <w:t xml:space="preserve">9:8 </w:t>
      </w:r>
      <w:r w:rsidRPr="00CA7EF2">
        <w:rPr>
          <w:rFonts w:eastAsia="Times New Roman"/>
          <w:b/>
          <w:sz w:val="24"/>
          <w:szCs w:val="24"/>
        </w:rPr>
        <w:tab/>
        <w:t>REASONABLE CARE — DEFINED</w:t>
      </w:r>
    </w:p>
    <w:p w14:paraId="1F3BBEE6"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Reasonable care is that degree of care which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0" w:name="a9_09"/>
      <w:bookmarkEnd w:id="10"/>
      <w:r w:rsidRPr="00CA7EF2">
        <w:rPr>
          <w:rFonts w:eastAsia="Times New Roman"/>
          <w:b/>
          <w:sz w:val="24"/>
          <w:szCs w:val="24"/>
        </w:rPr>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r w:rsidRPr="00CA7EF2">
        <w:rPr>
          <w:rFonts w:eastAsia="Times New Roman"/>
          <w:b/>
          <w:sz w:val="24"/>
          <w:szCs w:val="24"/>
        </w:rPr>
        <w:t>LeCoq v. Klemme</w:t>
      </w:r>
      <w:r w:rsidRPr="00CA7EF2">
        <w:rPr>
          <w:rFonts w:eastAsia="Times New Roman"/>
          <w:sz w:val="24"/>
          <w:szCs w:val="24"/>
        </w:rPr>
        <w:t xml:space="preserve">, 28 Colo. App. 590, 476 P.2d 280 (1970).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r w:rsidRPr="00CA7EF2">
        <w:rPr>
          <w:rFonts w:eastAsia="Times New Roman"/>
          <w:b/>
          <w:sz w:val="24"/>
          <w:szCs w:val="24"/>
        </w:rPr>
        <w:t>Calkins v. Albi</w:t>
      </w:r>
      <w:r w:rsidRPr="00CA7EF2">
        <w:rPr>
          <w:rFonts w:eastAsia="Times New Roman"/>
          <w:sz w:val="24"/>
          <w:szCs w:val="24"/>
        </w:rPr>
        <w:t>, 163 Colo. 370, 431 P.2d 17 (1967).</w:t>
      </w:r>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1" w:name="a9_10"/>
      <w:bookmarkEnd w:id="11"/>
      <w:r w:rsidRPr="00CA7EF2">
        <w:rPr>
          <w:rFonts w:eastAsia="Times New Roman"/>
          <w:b/>
          <w:sz w:val="24"/>
          <w:szCs w:val="24"/>
        </w:rPr>
        <w:t xml:space="preserve">9:10 </w:t>
      </w:r>
      <w:r w:rsidRPr="00CA7EF2">
        <w:rPr>
          <w:rFonts w:eastAsia="Times New Roman"/>
          <w:b/>
          <w:sz w:val="24"/>
          <w:szCs w:val="24"/>
        </w:rPr>
        <w:tab/>
        <w:t>VOLUNTEER — DUTY OF CARE</w:t>
      </w:r>
    </w:p>
    <w:p w14:paraId="5ABB64F6" w14:textId="77777777" w:rsidR="0090292A" w:rsidRPr="0090292A" w:rsidRDefault="0090292A" w:rsidP="0090292A">
      <w:pPr>
        <w:spacing w:after="240"/>
        <w:ind w:firstLine="720"/>
        <w:rPr>
          <w:rFonts w:eastAsia="Times New Roman"/>
          <w:b/>
          <w:sz w:val="24"/>
          <w:szCs w:val="24"/>
        </w:rPr>
      </w:pPr>
      <w:r w:rsidRPr="0090292A">
        <w:rPr>
          <w:rFonts w:eastAsia="Times New Roman"/>
          <w:b/>
          <w:sz w:val="24"/>
          <w:szCs w:val="24"/>
        </w:rPr>
        <w:t>One who voluntarily assumes the care of an (injured) (ill) person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2" w:name="a9_11"/>
      <w:bookmarkEnd w:id="12"/>
      <w:r w:rsidRPr="00B97801">
        <w:rPr>
          <w:rFonts w:eastAsia="Times New Roman"/>
          <w:b/>
          <w:sz w:val="24"/>
          <w:szCs w:val="24"/>
        </w:rPr>
        <w:t xml:space="preserve">9:11 </w:t>
      </w:r>
      <w:r w:rsidRPr="00B97801">
        <w:rPr>
          <w:rFonts w:eastAsia="Times New Roman"/>
          <w:b/>
          <w:sz w:val="24"/>
          <w:szCs w:val="24"/>
        </w:rPr>
        <w:tab/>
        <w:t>SUDDEN EMERGENCY</w:t>
      </w:r>
    </w:p>
    <w:p w14:paraId="6364A6BB"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Instruction Deleted</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3" w:name="a9_12"/>
      <w:bookmarkEnd w:id="13"/>
      <w:r w:rsidRPr="00B97801">
        <w:rPr>
          <w:rFonts w:eastAsia="Times New Roman"/>
          <w:b/>
          <w:sz w:val="24"/>
          <w:szCs w:val="24"/>
        </w:rPr>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accident,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4" w:name="a9_13"/>
      <w:bookmarkEnd w:id="14"/>
      <w:r w:rsidRPr="00B97801">
        <w:rPr>
          <w:rFonts w:eastAsia="Times New Roman"/>
          <w:b/>
          <w:sz w:val="24"/>
          <w:szCs w:val="24"/>
        </w:rPr>
        <w:t xml:space="preserve">9:13 </w:t>
      </w:r>
      <w:r w:rsidRPr="00B97801">
        <w:rPr>
          <w:rFonts w:eastAsia="Times New Roman"/>
          <w:b/>
          <w:sz w:val="24"/>
          <w:szCs w:val="24"/>
        </w:rPr>
        <w:tab/>
        <w:t>LOOKING BUT FAILING TO SEE AS NEGLIGENCE</w:t>
      </w:r>
    </w:p>
    <w:p w14:paraId="4224E735"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To look in such a manner as to fail to see what must have been plainly visible is to look without a reasonable degree of care and is of no more effect than not to have looked at all.</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r w:rsidRPr="00B97801">
        <w:rPr>
          <w:rFonts w:eastAsia="Times New Roman"/>
          <w:b/>
          <w:sz w:val="24"/>
          <w:szCs w:val="24"/>
        </w:rPr>
        <w:t>Horton v. Mondragon</w:t>
      </w:r>
      <w:r w:rsidRPr="00B97801">
        <w:rPr>
          <w:rFonts w:eastAsia="Times New Roman"/>
          <w:sz w:val="24"/>
          <w:szCs w:val="24"/>
        </w:rPr>
        <w:t>, 705 P.2d 977 (Colo. App. 1984).</w:t>
      </w:r>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5" w:name="a9_14"/>
      <w:bookmarkEnd w:id="15"/>
      <w:r w:rsidRPr="00316D33">
        <w:rPr>
          <w:rFonts w:eastAsia="Times New Roman"/>
          <w:b/>
          <w:sz w:val="24"/>
          <w:szCs w:val="24"/>
        </w:rPr>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854 P.2d 1362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108D812D" w:rsidR="00316D33" w:rsidRPr="00EC553A" w:rsidRDefault="00316D33" w:rsidP="00EC553A">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r w:rsidR="00EC553A">
        <w:rPr>
          <w:rFonts w:eastAsia="Times New Roman"/>
          <w:sz w:val="24"/>
          <w:szCs w:val="24"/>
        </w:rPr>
        <w:t xml:space="preserve"> </w:t>
      </w:r>
      <w:r w:rsidR="00EC553A">
        <w:rPr>
          <w:rFonts w:eastAsia="Times New Roman"/>
          <w:i/>
          <w:sz w:val="24"/>
          <w:szCs w:val="24"/>
        </w:rPr>
        <w:t>See also</w:t>
      </w:r>
      <w:r w:rsidR="00EC553A">
        <w:rPr>
          <w:rFonts w:eastAsia="Times New Roman"/>
          <w:sz w:val="24"/>
          <w:szCs w:val="24"/>
        </w:rPr>
        <w:t xml:space="preserve"> </w:t>
      </w:r>
      <w:r w:rsidR="00EC553A" w:rsidRPr="00C046F2">
        <w:rPr>
          <w:rFonts w:eastAsia="Times New Roman"/>
          <w:b/>
          <w:sz w:val="24"/>
          <w:szCs w:val="24"/>
        </w:rPr>
        <w:t>Smith v. Surgery Ctr. at Lone Tree, LLC</w:t>
      </w:r>
      <w:r w:rsidR="00EC553A" w:rsidRPr="00EC553A">
        <w:rPr>
          <w:rFonts w:eastAsia="Times New Roman"/>
          <w:sz w:val="24"/>
          <w:szCs w:val="24"/>
        </w:rPr>
        <w:t>, 2020 COA 145M, ¶¶</w:t>
      </w:r>
      <w:r w:rsidR="00C046F2">
        <w:rPr>
          <w:rFonts w:eastAsia="Times New Roman"/>
          <w:sz w:val="24"/>
          <w:szCs w:val="24"/>
        </w:rPr>
        <w:t xml:space="preserve"> </w:t>
      </w:r>
      <w:r w:rsidR="00EC553A">
        <w:rPr>
          <w:rFonts w:eastAsia="Times New Roman"/>
          <w:sz w:val="24"/>
          <w:szCs w:val="24"/>
        </w:rPr>
        <w:t>38-51</w:t>
      </w:r>
      <w:r w:rsidR="00EC553A" w:rsidRPr="00EC553A">
        <w:rPr>
          <w:rFonts w:eastAsia="Times New Roman"/>
          <w:sz w:val="24"/>
          <w:szCs w:val="24"/>
        </w:rPr>
        <w:t>, 484 P.3d 745</w:t>
      </w:r>
      <w:r w:rsidR="00CE117E">
        <w:rPr>
          <w:rFonts w:eastAsia="Times New Roman"/>
          <w:sz w:val="24"/>
          <w:szCs w:val="24"/>
        </w:rPr>
        <w:t xml:space="preserve"> (federal and state regulations governing licensure and Medicare participation criteria for ambulatory surgical centers did not provide a basis for a negligence per se claim despite general references to a “safe environment” operating in a “safe manner”).</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r w:rsidRPr="00316D33">
        <w:rPr>
          <w:rFonts w:eastAsia="Times New Roman"/>
          <w:b/>
          <w:sz w:val="24"/>
          <w:szCs w:val="24"/>
        </w:rPr>
        <w:t>Calkins v. Albi</w:t>
      </w:r>
      <w:r w:rsidRPr="00316D33">
        <w:rPr>
          <w:rFonts w:eastAsia="Times New Roman"/>
          <w:sz w:val="24"/>
          <w:szCs w:val="24"/>
        </w:rPr>
        <w:t>, 163 Colo. 370, 431 P.2d 17 (1967).</w:t>
      </w:r>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r w:rsidRPr="00316D33">
        <w:rPr>
          <w:rFonts w:eastAsia="Times New Roman"/>
          <w:b/>
          <w:bCs/>
          <w:sz w:val="24"/>
          <w:szCs w:val="24"/>
        </w:rPr>
        <w:t>Sego v. Mains</w:t>
      </w:r>
      <w:r w:rsidRPr="00316D33">
        <w:rPr>
          <w:rFonts w:eastAsia="Times New Roman"/>
          <w:bCs/>
          <w:sz w:val="24"/>
          <w:szCs w:val="24"/>
        </w:rPr>
        <w:t xml:space="preserve">, 41 Colo. App. 1, 578 P.2d 1069 (1978). It does not apply, for example, to a statutorily authorized discretionary act. </w:t>
      </w:r>
      <w:r w:rsidRPr="00316D33">
        <w:rPr>
          <w:rFonts w:eastAsia="Times New Roman"/>
          <w:b/>
          <w:bCs/>
          <w:sz w:val="24"/>
          <w:szCs w:val="24"/>
        </w:rPr>
        <w:t>Bauer v. Sw. Denver Mental Health Ctr., Inc.</w:t>
      </w:r>
      <w:r w:rsidRPr="00316D33">
        <w:rPr>
          <w:rFonts w:eastAsia="Times New Roman"/>
          <w:bCs/>
          <w:sz w:val="24"/>
          <w:szCs w:val="24"/>
        </w:rPr>
        <w:t xml:space="preserve">, 701 P.2d 114 (Colo. App. 1985). Neither does the doctrine apply when the defendant was unaware he or she was engaged in the conduct that constituted the violation. </w:t>
      </w:r>
      <w:r w:rsidRPr="00316D33">
        <w:rPr>
          <w:rFonts w:eastAsia="Times New Roman"/>
          <w:b/>
          <w:bCs/>
          <w:sz w:val="24"/>
          <w:szCs w:val="24"/>
        </w:rPr>
        <w:t>Singleton v. Collins</w:t>
      </w:r>
      <w:r w:rsidRPr="00316D33">
        <w:rPr>
          <w:rFonts w:eastAsia="Times New Roman"/>
          <w:bCs/>
          <w:sz w:val="24"/>
          <w:szCs w:val="24"/>
        </w:rPr>
        <w:t xml:space="preserve">, 40 Colo. App. 340, 574 P.2d 882 (1978).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r w:rsidRPr="00316D33">
        <w:rPr>
          <w:rFonts w:eastAsia="Times New Roman"/>
          <w:b/>
          <w:bCs/>
          <w:sz w:val="24"/>
          <w:szCs w:val="24"/>
        </w:rPr>
        <w:t>Novak v. Craven</w:t>
      </w:r>
      <w:r w:rsidRPr="00316D33">
        <w:rPr>
          <w:rFonts w:eastAsia="Times New Roman"/>
          <w:bCs/>
          <w:sz w:val="24"/>
          <w:szCs w:val="24"/>
        </w:rPr>
        <w:t xml:space="preserve">, 195 P.3d 1115 (Colo. App. 2008).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a negligence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e (2005).</w:t>
      </w:r>
    </w:p>
    <w:p w14:paraId="56A4A953"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r w:rsidRPr="00316D33">
        <w:rPr>
          <w:rFonts w:eastAsia="Times New Roman"/>
          <w:b/>
          <w:bCs/>
          <w:sz w:val="24"/>
          <w:szCs w:val="24"/>
        </w:rPr>
        <w:t>Lombard v. Colo. Outdoor Educ. Ctr., Inc.</w:t>
      </w:r>
      <w:r w:rsidRPr="00316D33">
        <w:rPr>
          <w:rFonts w:eastAsia="Times New Roman"/>
          <w:bCs/>
          <w:sz w:val="24"/>
          <w:szCs w:val="24"/>
        </w:rPr>
        <w:t>, 187 P.3d 565 (Colo. 2008).</w:t>
      </w:r>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p>
    <w:p w14:paraId="4DA57A7B" w14:textId="77777777" w:rsidR="00316D33" w:rsidRDefault="00316D33" w:rsidP="00316D33">
      <w:pPr>
        <w:spacing w:after="240"/>
        <w:ind w:firstLine="720"/>
        <w:rPr>
          <w:rFonts w:eastAsia="Times New Roman"/>
          <w:bCs/>
          <w:sz w:val="24"/>
          <w:szCs w:val="24"/>
        </w:rPr>
      </w:pPr>
      <w:r w:rsidRPr="00316D33">
        <w:rPr>
          <w:rFonts w:eastAsia="Times New Roman"/>
          <w:bCs/>
          <w:sz w:val="24"/>
          <w:szCs w:val="24"/>
        </w:rPr>
        <w:t>9. For a discussion regarding the difference between strict liability in tort and negligence per se, see</w:t>
      </w:r>
      <w:r w:rsidRPr="00316D33">
        <w:rPr>
          <w:rFonts w:eastAsia="Times New Roman"/>
          <w:bCs/>
          <w:i/>
          <w:sz w:val="24"/>
          <w:szCs w:val="24"/>
        </w:rPr>
        <w:t xml:space="preserve"> </w:t>
      </w:r>
      <w:r w:rsidRPr="00316D33">
        <w:rPr>
          <w:rFonts w:eastAsia="Times New Roman"/>
          <w:b/>
          <w:bCs/>
          <w:sz w:val="24"/>
          <w:szCs w:val="24"/>
        </w:rPr>
        <w:t>Lui v. Barnhart</w:t>
      </w:r>
      <w:r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6058A9CE" w14:textId="244BA911" w:rsidR="00017CD9" w:rsidRPr="00316D33" w:rsidRDefault="00017CD9" w:rsidP="00316D33">
      <w:pPr>
        <w:spacing w:after="240"/>
        <w:ind w:firstLine="720"/>
        <w:rPr>
          <w:rFonts w:eastAsia="Times New Roman"/>
          <w:bCs/>
          <w:sz w:val="24"/>
          <w:szCs w:val="24"/>
        </w:rPr>
      </w:pPr>
      <w:r>
        <w:rPr>
          <w:rFonts w:eastAsia="Times New Roman"/>
          <w:sz w:val="24"/>
          <w:szCs w:val="24"/>
        </w:rPr>
        <w:t xml:space="preserve">10. The Colorado Governmental Immunity Act applies to a claim for vicarious liability against a governmental entity based on negligence per se when vicarious liability is based on the conduct of the entity’s employee done within the course of employment. </w:t>
      </w:r>
      <w:r w:rsidRPr="00EC244E">
        <w:rPr>
          <w:rFonts w:eastAsia="Times New Roman"/>
          <w:b/>
          <w:sz w:val="24"/>
          <w:szCs w:val="24"/>
        </w:rPr>
        <w:t>L.J. v. Carricato</w:t>
      </w:r>
      <w:r w:rsidRPr="00D747D0">
        <w:rPr>
          <w:rFonts w:eastAsia="Times New Roman"/>
          <w:sz w:val="24"/>
          <w:szCs w:val="24"/>
        </w:rPr>
        <w:t>, 2018 COA 3, ¶ 37, 413 P.3d 1280</w:t>
      </w:r>
      <w:r>
        <w:rPr>
          <w:rFonts w:eastAsia="Times New Roman"/>
          <w:sz w:val="24"/>
          <w:szCs w:val="24"/>
        </w:rPr>
        <w:t>.</w:t>
      </w:r>
    </w:p>
    <w:p w14:paraId="44773DF8" w14:textId="77777777" w:rsidR="00316D33" w:rsidRDefault="00316D33">
      <w:pPr>
        <w:rPr>
          <w:rFonts w:eastAsia="Times New Roman"/>
          <w:sz w:val="24"/>
          <w:szCs w:val="24"/>
        </w:rPr>
      </w:pPr>
      <w:r>
        <w:rPr>
          <w:rFonts w:eastAsia="Times New Roman"/>
          <w:sz w:val="24"/>
          <w:szCs w:val="24"/>
        </w:rPr>
        <w:br w:type="page"/>
      </w:r>
    </w:p>
    <w:p w14:paraId="2D912FC8" w14:textId="77777777" w:rsidR="00316D33" w:rsidRPr="009E3DA4" w:rsidRDefault="00316D33" w:rsidP="00316D33">
      <w:pPr>
        <w:spacing w:after="240"/>
        <w:ind w:left="720" w:hanging="720"/>
        <w:rPr>
          <w:rFonts w:eastAsia="Times New Roman"/>
          <w:b/>
          <w:sz w:val="24"/>
          <w:szCs w:val="24"/>
        </w:rPr>
      </w:pPr>
      <w:bookmarkStart w:id="16" w:name="a9_15"/>
      <w:bookmarkEnd w:id="16"/>
      <w:r w:rsidRPr="00316D33">
        <w:rPr>
          <w:rFonts w:eastAsia="Times New Roman"/>
          <w:b/>
          <w:sz w:val="24"/>
          <w:szCs w:val="24"/>
        </w:rPr>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7" w:name="a9_16"/>
      <w:bookmarkEnd w:id="17"/>
      <w:r w:rsidRPr="00895065">
        <w:rPr>
          <w:rFonts w:eastAsia="Times New Roman"/>
          <w:b/>
          <w:sz w:val="24"/>
          <w:szCs w:val="24"/>
        </w:rPr>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o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8" w:name="a9_17"/>
      <w:bookmarkEnd w:id="18"/>
      <w:r w:rsidRPr="007D198E">
        <w:rPr>
          <w:rFonts w:eastAsia="Times New Roman"/>
          <w:b/>
          <w:sz w:val="24"/>
          <w:szCs w:val="24"/>
        </w:rPr>
        <w:t xml:space="preserve">9:17 </w:t>
      </w:r>
      <w:r w:rsidRPr="007D198E">
        <w:rPr>
          <w:rFonts w:eastAsia="Times New Roman"/>
          <w:b/>
          <w:sz w:val="24"/>
          <w:szCs w:val="24"/>
        </w:rPr>
        <w:tab/>
        <w:t>RES IPSA LOQUITUR — PERMISSIBLE INFERENCE ARISING FROM REBUTTABLE PRESUMPTION OF NEGLIGENCE</w:t>
      </w:r>
    </w:p>
    <w:p w14:paraId="33AA915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xml:space="preserve">, 252 P.3d 1052 (Colo. 2011).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r w:rsidRPr="007D198E">
        <w:rPr>
          <w:rFonts w:eastAsia="Times New Roman"/>
          <w:b/>
          <w:sz w:val="24"/>
          <w:szCs w:val="24"/>
        </w:rPr>
        <w:t>Chapman</w:t>
      </w:r>
      <w:r w:rsidRPr="007D198E">
        <w:rPr>
          <w:rFonts w:eastAsia="Times New Roman"/>
          <w:sz w:val="24"/>
          <w:szCs w:val="24"/>
        </w:rPr>
        <w:t xml:space="preserve">, 2014 CO 78, ¶ 25.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states that “if the opponent does not meet her burden [of going forward], the presumption establishes the presumed facts as a matter of law.” 205 P.3d at 1156.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r w:rsidRPr="007D198E">
        <w:rPr>
          <w:rFonts w:eastAsia="Times New Roman"/>
          <w:b/>
          <w:sz w:val="24"/>
          <w:szCs w:val="24"/>
        </w:rPr>
        <w:t>Chapman</w:t>
      </w:r>
      <w:r w:rsidRPr="007D198E">
        <w:rPr>
          <w:rFonts w:eastAsia="Times New Roman"/>
          <w:sz w:val="24"/>
          <w:szCs w:val="24"/>
        </w:rPr>
        <w:t xml:space="preserve">, 2014 CO 78, ¶ 25. If the court decides to instruct on the remaining permissible inference, this instruction, rather than Instruction 3:5 (permissible inference arising from rebuttable presumption), should be used. However, the supreme court “disfavor[s] instructions emphasizing specific evidence.” </w:t>
      </w:r>
      <w:r w:rsidRPr="007D198E">
        <w:rPr>
          <w:rFonts w:eastAsia="Times New Roman"/>
          <w:b/>
          <w:sz w:val="24"/>
          <w:szCs w:val="24"/>
        </w:rPr>
        <w:t>Krueger</w:t>
      </w:r>
      <w:r w:rsidRPr="007D198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Hartford Fire Ins. Co. v. Pub. Serv. Co.</w:t>
      </w:r>
      <w:r w:rsidRPr="007D198E">
        <w:rPr>
          <w:rFonts w:eastAsia="Times New Roman"/>
          <w:sz w:val="24"/>
          <w:szCs w:val="24"/>
        </w:rPr>
        <w:t>, 676 P.2d 25 (Colo. App. 1983).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676 P.2d at 29.</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r w:rsidRPr="007D198E">
        <w:rPr>
          <w:rFonts w:eastAsia="Times New Roman"/>
          <w:b/>
          <w:sz w:val="24"/>
          <w:szCs w:val="24"/>
        </w:rPr>
        <w:t>Zimmer v. Celebrities, Inc.</w:t>
      </w:r>
      <w:r w:rsidRPr="007D198E">
        <w:rPr>
          <w:rFonts w:eastAsia="Times New Roman"/>
          <w:sz w:val="24"/>
          <w:szCs w:val="24"/>
        </w:rPr>
        <w:t>, 44 Colo. App. 515, 615 P.2d 76 (1980).</w:t>
      </w:r>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676 P.2d at 27.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xml:space="preserve">, 44 Colo. App. at 517, 615 P.2d at 78.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655 P.2d at 409.</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r w:rsidRPr="007D198E">
        <w:rPr>
          <w:rFonts w:eastAsia="Times New Roman"/>
          <w:b/>
          <w:sz w:val="24"/>
          <w:szCs w:val="24"/>
        </w:rPr>
        <w:t>Williams v. Boyle</w:t>
      </w:r>
      <w:r w:rsidRPr="007D198E">
        <w:rPr>
          <w:rFonts w:eastAsia="Times New Roman"/>
          <w:sz w:val="24"/>
          <w:szCs w:val="24"/>
        </w:rPr>
        <w:t>, 72 P.3d 392 (Colo. App. 2003).</w:t>
      </w:r>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t>B. CAUSATION</w:t>
      </w:r>
    </w:p>
    <w:p w14:paraId="5E9D2532" w14:textId="77777777" w:rsidR="007D198E" w:rsidRPr="0054263B" w:rsidRDefault="008D609F" w:rsidP="007D198E">
      <w:pPr>
        <w:keepNext/>
        <w:spacing w:after="240"/>
        <w:jc w:val="center"/>
        <w:rPr>
          <w:rFonts w:eastAsia="Times New Roman"/>
          <w:b/>
          <w:sz w:val="24"/>
          <w:szCs w:val="24"/>
        </w:rPr>
      </w:pPr>
      <w:bookmarkStart w:id="19" w:name="SpecialNoteB"/>
      <w:bookmarkEnd w:id="19"/>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0" w:name="a9_18"/>
      <w:bookmarkEnd w:id="20"/>
      <w:r w:rsidRPr="008D609F">
        <w:rPr>
          <w:rFonts w:eastAsia="Times New Roman"/>
          <w:b/>
          <w:sz w:val="24"/>
          <w:szCs w:val="24"/>
        </w:rPr>
        <w:t xml:space="preserve">9:18 </w:t>
      </w:r>
      <w:r w:rsidRPr="008D609F">
        <w:rPr>
          <w:rFonts w:eastAsia="Times New Roman"/>
          <w:b/>
          <w:sz w:val="24"/>
          <w:szCs w:val="24"/>
        </w:rPr>
        <w:tab/>
        <w:t>CAUSE WHEN ONLY ONE CAUSE IS ALLEGED — DEFINED</w:t>
      </w:r>
    </w:p>
    <w:p w14:paraId="77303633" w14:textId="77777777" w:rsidR="008D609F" w:rsidRPr="008D609F" w:rsidRDefault="008D609F" w:rsidP="008D609F">
      <w:pPr>
        <w:spacing w:after="240"/>
        <w:ind w:firstLine="720"/>
        <w:rPr>
          <w:rFonts w:eastAsia="Times New Roman"/>
          <w:b/>
          <w:sz w:val="24"/>
          <w:szCs w:val="24"/>
        </w:rPr>
      </w:pPr>
      <w:r w:rsidRPr="008D609F">
        <w:rPr>
          <w:rFonts w:eastAsia="Times New Roman"/>
          <w:b/>
          <w:sz w:val="24"/>
          <w:szCs w:val="24"/>
        </w:rPr>
        <w:t>The word “cause” as used in these instructions means an act or failure to act which 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1C8B7DAC"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-29</w:t>
      </w:r>
      <w:r w:rsidR="0047163C">
        <w:rPr>
          <w:rFonts w:eastAsia="Times New Roman"/>
          <w:bCs/>
          <w:sz w:val="24"/>
          <w:szCs w:val="24"/>
        </w:rPr>
        <w:t>, 457 P.3d 100</w:t>
      </w:r>
      <w:r w:rsidR="001B1779">
        <w:rPr>
          <w:rFonts w:eastAsia="Times New Roman"/>
          <w:bCs/>
          <w:sz w:val="24"/>
          <w:szCs w:val="24"/>
        </w:rPr>
        <w:t xml:space="preserve">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1" w:name="a9_19"/>
      <w:bookmarkEnd w:id="21"/>
      <w:r w:rsidRPr="00550AFD">
        <w:rPr>
          <w:rFonts w:eastAsia="Times New Roman"/>
          <w:b/>
          <w:sz w:val="24"/>
          <w:szCs w:val="24"/>
        </w:rPr>
        <w:t xml:space="preserve">9:19 </w:t>
      </w:r>
      <w:r w:rsidRPr="00550AFD">
        <w:rPr>
          <w:rFonts w:eastAsia="Times New Roman"/>
          <w:b/>
          <w:sz w:val="24"/>
          <w:szCs w:val="24"/>
        </w:rPr>
        <w:tab/>
        <w:t>CONCURRENT CAUSES (EXCLUDING DESIGNATED NONPARTY FAULT CASES)</w:t>
      </w:r>
    </w:p>
    <w:p w14:paraId="362E7A95" w14:textId="77777777"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was negligent and that (his) (her)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2" w:name="a9_20"/>
      <w:bookmarkEnd w:id="22"/>
      <w:r w:rsidRPr="002D163D">
        <w:rPr>
          <w:rFonts w:eastAsia="Times New Roman"/>
          <w:b/>
          <w:sz w:val="24"/>
          <w:szCs w:val="24"/>
        </w:rPr>
        <w:t xml:space="preserve">9:20 </w:t>
      </w:r>
      <w:r w:rsidRPr="002D163D">
        <w:rPr>
          <w:rFonts w:eastAsia="Times New Roman"/>
          <w:b/>
          <w:sz w:val="24"/>
          <w:szCs w:val="24"/>
        </w:rPr>
        <w:tab/>
        <w:t>CAUSE — CONCURRENT CAUSES — INTERVENING CAUSES</w:t>
      </w:r>
    </w:p>
    <w:p w14:paraId="22CBCDCB"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The word “cause” as used in these instructions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in conjunction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4CF95D86" w:rsidR="00E95BDE"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1585B98B" w14:textId="73233D28" w:rsidR="002D60D0" w:rsidRPr="002D163D" w:rsidRDefault="00011D69" w:rsidP="00011D69">
      <w:pPr>
        <w:spacing w:after="240"/>
        <w:ind w:firstLine="720"/>
        <w:rPr>
          <w:rFonts w:eastAsia="Times New Roman"/>
          <w:sz w:val="24"/>
          <w:szCs w:val="24"/>
        </w:rPr>
      </w:pPr>
      <w:r>
        <w:rPr>
          <w:rFonts w:eastAsia="Times New Roman"/>
          <w:sz w:val="24"/>
          <w:szCs w:val="24"/>
        </w:rPr>
        <w:t>5</w:t>
      </w:r>
      <w:r w:rsidRPr="008D609F">
        <w:rPr>
          <w:rFonts w:eastAsia="Times New Roman"/>
          <w:sz w:val="24"/>
          <w:szCs w:val="24"/>
        </w:rPr>
        <w:t xml:space="preserve">.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r>
        <w:rPr>
          <w:rFonts w:eastAsia="Times New Roman"/>
          <w:sz w:val="24"/>
          <w:szCs w:val="24"/>
        </w:rPr>
        <w:t xml:space="preserve"> Under the “but for” causation test, the relevant inquiry is “</w:t>
      </w:r>
      <w:r w:rsidRPr="00011D69">
        <w:rPr>
          <w:rFonts w:eastAsia="Times New Roman"/>
          <w:sz w:val="24"/>
          <w:szCs w:val="24"/>
        </w:rPr>
        <w:t>whether, but for the alleged [tortious conduct], the harm would not have occurred.</w:t>
      </w:r>
      <w:r>
        <w:rPr>
          <w:rFonts w:eastAsia="Times New Roman"/>
          <w:sz w:val="24"/>
          <w:szCs w:val="24"/>
        </w:rPr>
        <w:t>”</w:t>
      </w:r>
      <w:r w:rsidRPr="00011D69">
        <w:rPr>
          <w:rFonts w:eastAsia="Times New Roman"/>
          <w:sz w:val="24"/>
          <w:szCs w:val="24"/>
        </w:rPr>
        <w:t xml:space="preserve"> </w:t>
      </w:r>
      <w:r w:rsidRPr="002F29CE">
        <w:rPr>
          <w:rFonts w:eastAsia="Times New Roman"/>
          <w:b/>
          <w:sz w:val="24"/>
          <w:szCs w:val="24"/>
        </w:rPr>
        <w:t>Reigel</w:t>
      </w:r>
      <w:r w:rsidRPr="00011D69">
        <w:rPr>
          <w:rFonts w:eastAsia="Times New Roman"/>
          <w:sz w:val="24"/>
          <w:szCs w:val="24"/>
        </w:rPr>
        <w:t xml:space="preserve">, 292 P.3d at 985 (quoting </w:t>
      </w:r>
      <w:r w:rsidRPr="002F29CE">
        <w:rPr>
          <w:rFonts w:eastAsia="Times New Roman"/>
          <w:b/>
          <w:sz w:val="24"/>
          <w:szCs w:val="24"/>
        </w:rPr>
        <w:t>N. Colo. Med. Ctr., Inc. v. Comm. on Anticompetitive Conduct</w:t>
      </w:r>
      <w:r w:rsidRPr="00011D69">
        <w:rPr>
          <w:rFonts w:eastAsia="Times New Roman"/>
          <w:sz w:val="24"/>
          <w:szCs w:val="24"/>
        </w:rPr>
        <w:t xml:space="preserve">, 914 P.2d 902, 908 (Colo. 1996)). Alternatively, </w:t>
      </w:r>
      <w:r>
        <w:rPr>
          <w:rFonts w:eastAsia="Times New Roman"/>
          <w:sz w:val="24"/>
          <w:szCs w:val="24"/>
        </w:rPr>
        <w:t>the “but for” test may be satisfied “</w:t>
      </w:r>
      <w:r w:rsidRPr="00011D69">
        <w:rPr>
          <w:rFonts w:eastAsia="Times New Roman"/>
          <w:sz w:val="24"/>
          <w:szCs w:val="24"/>
        </w:rPr>
        <w:t>by establishing that the defendant</w:t>
      </w:r>
      <w:r>
        <w:rPr>
          <w:rFonts w:eastAsia="Times New Roman"/>
          <w:sz w:val="24"/>
          <w:szCs w:val="24"/>
        </w:rPr>
        <w:t>’</w:t>
      </w:r>
      <w:r w:rsidRPr="00011D69">
        <w:rPr>
          <w:rFonts w:eastAsia="Times New Roman"/>
          <w:sz w:val="24"/>
          <w:szCs w:val="24"/>
        </w:rPr>
        <w:t xml:space="preserve">s conduct was a </w:t>
      </w:r>
      <w:r>
        <w:rPr>
          <w:rFonts w:eastAsia="Times New Roman"/>
          <w:sz w:val="24"/>
          <w:szCs w:val="24"/>
        </w:rPr>
        <w:t>‘</w:t>
      </w:r>
      <w:r w:rsidRPr="00011D69">
        <w:rPr>
          <w:rFonts w:eastAsia="Times New Roman"/>
          <w:sz w:val="24"/>
          <w:szCs w:val="24"/>
        </w:rPr>
        <w:t>necessary component of a causal set tha</w:t>
      </w:r>
      <w:r>
        <w:rPr>
          <w:rFonts w:eastAsia="Times New Roman"/>
          <w:sz w:val="24"/>
          <w:szCs w:val="24"/>
        </w:rPr>
        <w:t xml:space="preserve">t would have caused the injury.’” </w:t>
      </w:r>
      <w:r w:rsidRPr="002F29CE">
        <w:rPr>
          <w:rFonts w:eastAsia="Times New Roman"/>
          <w:b/>
          <w:sz w:val="24"/>
          <w:szCs w:val="24"/>
        </w:rPr>
        <w:t>Lorenzen v. Pinnacol Assurance</w:t>
      </w:r>
      <w:r w:rsidRPr="00011D69">
        <w:rPr>
          <w:rFonts w:eastAsia="Times New Roman"/>
          <w:sz w:val="24"/>
          <w:szCs w:val="24"/>
        </w:rPr>
        <w:t>, 2019 COA 54, ¶ 25, 457 P.3d 100, 104</w:t>
      </w:r>
      <w:r>
        <w:rPr>
          <w:rFonts w:eastAsia="Times New Roman"/>
          <w:sz w:val="24"/>
          <w:szCs w:val="24"/>
        </w:rPr>
        <w:t xml:space="preserve"> (quoting </w:t>
      </w:r>
      <w:r w:rsidRPr="002F29CE">
        <w:rPr>
          <w:rFonts w:eastAsia="Times New Roman"/>
          <w:b/>
          <w:sz w:val="24"/>
          <w:szCs w:val="24"/>
        </w:rPr>
        <w:t>Reigel</w:t>
      </w:r>
      <w:r w:rsidRPr="00011D69">
        <w:rPr>
          <w:rFonts w:eastAsia="Times New Roman"/>
          <w:sz w:val="24"/>
          <w:szCs w:val="24"/>
        </w:rPr>
        <w:t xml:space="preserve">, 292 P.3d </w:t>
      </w:r>
      <w:r>
        <w:rPr>
          <w:rFonts w:eastAsia="Times New Roman"/>
          <w:sz w:val="24"/>
          <w:szCs w:val="24"/>
        </w:rPr>
        <w:t xml:space="preserve">at </w:t>
      </w:r>
      <w:r w:rsidRPr="00011D69">
        <w:rPr>
          <w:rFonts w:eastAsia="Times New Roman"/>
          <w:sz w:val="24"/>
          <w:szCs w:val="24"/>
        </w:rPr>
        <w:t>987</w:t>
      </w:r>
      <w:r>
        <w:rPr>
          <w:rFonts w:eastAsia="Times New Roman"/>
          <w:sz w:val="24"/>
          <w:szCs w:val="24"/>
        </w:rPr>
        <w:t>).</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089DC42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1. This instruction is supported by the authorities cited in Source and Authority to Instruction</w:t>
      </w:r>
      <w:r w:rsidR="002D60D0">
        <w:rPr>
          <w:rFonts w:eastAsia="Times New Roman"/>
          <w:bCs/>
          <w:sz w:val="24"/>
          <w:szCs w:val="24"/>
        </w:rPr>
        <w:t>s 9:18 and</w:t>
      </w:r>
      <w:r w:rsidRPr="002D163D">
        <w:rPr>
          <w:rFonts w:eastAsia="Times New Roman"/>
          <w:bCs/>
          <w:sz w:val="24"/>
          <w:szCs w:val="24"/>
        </w:rPr>
        <w:t xml:space="preserve"> 9:19. Additional cases support the second paragraph of this instruction. </w:t>
      </w:r>
      <w:r w:rsidRPr="002D163D">
        <w:rPr>
          <w:rFonts w:eastAsia="Times New Roman"/>
          <w:bCs/>
          <w:i/>
          <w:sz w:val="24"/>
          <w:szCs w:val="24"/>
        </w:rPr>
        <w:t>See</w:t>
      </w:r>
      <w:r w:rsidRPr="002D163D">
        <w:rPr>
          <w:rFonts w:eastAsia="Times New Roman"/>
          <w:bCs/>
          <w:sz w:val="24"/>
          <w:szCs w:val="24"/>
        </w:rPr>
        <w:t xml:space="preserve">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0F34228B" w:rsidR="002D163D" w:rsidRPr="001B02DF" w:rsidRDefault="002D163D" w:rsidP="001B02DF">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w:t>
      </w:r>
      <w:r w:rsidR="001B02DF">
        <w:rPr>
          <w:rFonts w:eastAsia="Times New Roman"/>
          <w:bCs/>
          <w:sz w:val="24"/>
          <w:szCs w:val="24"/>
        </w:rPr>
        <w:t xml:space="preserve">, </w:t>
      </w:r>
      <w:r w:rsidRPr="002D163D">
        <w:rPr>
          <w:rFonts w:eastAsia="Times New Roman"/>
          <w:bCs/>
          <w:sz w:val="24"/>
          <w:szCs w:val="24"/>
        </w:rPr>
        <w:t>not a foreseeable consequence of the defendant’s claimed negligence).</w:t>
      </w:r>
      <w:r w:rsidR="001B02DF">
        <w:rPr>
          <w:rFonts w:eastAsia="Times New Roman"/>
          <w:bCs/>
          <w:sz w:val="24"/>
          <w:szCs w:val="24"/>
        </w:rPr>
        <w:t xml:space="preserve"> </w:t>
      </w:r>
      <w:r w:rsidR="001B02DF">
        <w:rPr>
          <w:rFonts w:eastAsia="Times New Roman"/>
          <w:bCs/>
          <w:i/>
          <w:sz w:val="24"/>
          <w:szCs w:val="24"/>
        </w:rPr>
        <w:t>But see</w:t>
      </w:r>
      <w:r w:rsidR="001B02DF">
        <w:rPr>
          <w:rFonts w:eastAsia="Times New Roman"/>
          <w:bCs/>
          <w:sz w:val="24"/>
          <w:szCs w:val="24"/>
        </w:rPr>
        <w:t xml:space="preserve"> </w:t>
      </w:r>
      <w:r w:rsidR="001B02DF" w:rsidRPr="00C046F2">
        <w:rPr>
          <w:rFonts w:eastAsia="Times New Roman"/>
          <w:b/>
          <w:bCs/>
          <w:sz w:val="24"/>
          <w:szCs w:val="24"/>
        </w:rPr>
        <w:t>Deines v. Atlas Energy Servs., LLC</w:t>
      </w:r>
      <w:r w:rsidR="001B02DF" w:rsidRPr="001B02DF">
        <w:rPr>
          <w:rFonts w:eastAsia="Times New Roman"/>
          <w:bCs/>
          <w:sz w:val="24"/>
          <w:szCs w:val="24"/>
        </w:rPr>
        <w:t>, 2021 COA 24, ¶ 33, 484 P.3d 798</w:t>
      </w:r>
      <w:r w:rsidR="001B02DF">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 </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432 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16A20123" w14:textId="01B99472" w:rsidR="002D163D" w:rsidRPr="002D163D" w:rsidRDefault="00E95BDE" w:rsidP="002D163D">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3" w:name="a9_21"/>
      <w:bookmarkEnd w:id="23"/>
      <w:r w:rsidRPr="005065E6">
        <w:rPr>
          <w:rFonts w:eastAsia="Times New Roman"/>
          <w:b/>
          <w:sz w:val="24"/>
          <w:szCs w:val="24"/>
        </w:rPr>
        <w:t xml:space="preserve">9:21 </w:t>
      </w:r>
      <w:r w:rsidRPr="005065E6">
        <w:rPr>
          <w:rFonts w:eastAsia="Times New Roman"/>
          <w:b/>
          <w:sz w:val="24"/>
          <w:szCs w:val="24"/>
        </w:rPr>
        <w:tab/>
        <w:t>CAUSE — FORESEEABILITY LIMITATION</w:t>
      </w:r>
    </w:p>
    <w:p w14:paraId="50F6ABF6"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 injury to a person in the plaintiff’s situation was a reasonably foreseeable result of that negligence.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foreseeable persons who might have been endangered by the defendant’s conduct.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0F45935A"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w:t>
      </w:r>
      <w:r w:rsidR="0047163C">
        <w:rPr>
          <w:rFonts w:eastAsia="Times New Roman"/>
          <w:bCs/>
          <w:sz w:val="24"/>
          <w:szCs w:val="24"/>
        </w:rPr>
        <w:t>, 471 P.3d 1089</w:t>
      </w:r>
      <w:r w:rsidR="001B1779">
        <w:rPr>
          <w:rFonts w:eastAsia="Times New Roman"/>
          <w:bCs/>
          <w:sz w:val="24"/>
          <w:szCs w:val="24"/>
        </w:rPr>
        <w:t xml:space="preserve">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925638">
        <w:rPr>
          <w:rFonts w:eastAsia="Times New Roman"/>
          <w:bCs/>
          <w:sz w:val="24"/>
          <w:szCs w:val="24"/>
        </w:rPr>
        <w:t xml:space="preserve">, </w:t>
      </w:r>
      <w:r w:rsidR="00925638">
        <w:rPr>
          <w:rFonts w:eastAsia="Times New Roman"/>
          <w:bCs/>
          <w:i/>
          <w:sz w:val="24"/>
          <w:szCs w:val="24"/>
        </w:rPr>
        <w:t>aff’d</w:t>
      </w:r>
      <w:r w:rsidR="00925638">
        <w:rPr>
          <w:rFonts w:eastAsia="Times New Roman"/>
          <w:bCs/>
          <w:sz w:val="24"/>
          <w:szCs w:val="24"/>
        </w:rPr>
        <w:t xml:space="preserve">, </w:t>
      </w:r>
      <w:r w:rsidR="00925638" w:rsidRPr="00DC2CD8">
        <w:rPr>
          <w:rFonts w:eastAsia="Times New Roman"/>
          <w:bCs/>
          <w:sz w:val="24"/>
          <w:szCs w:val="24"/>
        </w:rPr>
        <w:t>2020 CO 51, 467 P.3d 287</w:t>
      </w:r>
      <w:r w:rsidR="00586E13">
        <w:rPr>
          <w:rFonts w:eastAsia="Times New Roman"/>
          <w:bCs/>
          <w:sz w:val="24"/>
          <w:szCs w:val="24"/>
        </w:rPr>
        <w:t xml:space="preserve">; </w:t>
      </w:r>
      <w:r w:rsidR="00586E13" w:rsidRPr="00C046F2">
        <w:rPr>
          <w:rFonts w:eastAsia="Times New Roman"/>
          <w:b/>
          <w:bCs/>
          <w:sz w:val="24"/>
          <w:szCs w:val="24"/>
        </w:rPr>
        <w:t>Deines v. Atlas Energy Servs., LLC</w:t>
      </w:r>
      <w:r w:rsidR="00586E13" w:rsidRPr="001B02DF">
        <w:rPr>
          <w:rFonts w:eastAsia="Times New Roman"/>
          <w:bCs/>
          <w:sz w:val="24"/>
          <w:szCs w:val="24"/>
        </w:rPr>
        <w:t>, 2021 COA 24, ¶ 33, 484 P.3d 798</w:t>
      </w:r>
      <w:r w:rsidR="00586E13">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4" w:name="SpecialNoteC"/>
      <w:bookmarkEnd w:id="24"/>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in conjunction with the accompanying special verdict forms. The special verdict forms set forth in 9:26A and B, 9:27A and B, and 9:28A and B require the jury to determine the amount of plaintiff’s damages, regardless of whether the jury also determines that the negligence of the plaintiff was equal to or greater than that of the defendant or defendants. On the other hand, special verdict forms 9:26C and D, 9:27C and D, and 9:28C and D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in conjunction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5" w:name="a9_22"/>
      <w:bookmarkEnd w:id="25"/>
      <w:r w:rsidRPr="005065E6">
        <w:rPr>
          <w:rFonts w:eastAsia="Times New Roman"/>
          <w:b/>
          <w:sz w:val="24"/>
          <w:szCs w:val="24"/>
        </w:rPr>
        <w:t xml:space="preserve">9:22 </w:t>
      </w:r>
      <w:r w:rsidRPr="005065E6">
        <w:rPr>
          <w:rFonts w:eastAsia="Times New Roman"/>
          <w:b/>
          <w:sz w:val="24"/>
          <w:szCs w:val="24"/>
        </w:rPr>
        <w:tab/>
        <w:t>ELEMENTS OF LIABILITY — COMPARATIVE NEGLIGENCE</w:t>
      </w:r>
    </w:p>
    <w:p w14:paraId="1A799CE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on (his) (her)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Instructions 9:26A-9:28D,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78C2077C"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w:t>
      </w:r>
      <w:r w:rsidR="00CC4405">
        <w:rPr>
          <w:rFonts w:eastAsia="Times New Roman"/>
          <w:sz w:val="24"/>
          <w:szCs w:val="24"/>
        </w:rPr>
        <w:t xml:space="preserve"> (</w:t>
      </w:r>
      <w:r w:rsidR="00CC4405" w:rsidRPr="00CC4405">
        <w:rPr>
          <w:rFonts w:eastAsia="Times New Roman"/>
          <w:iCs/>
          <w:sz w:val="24"/>
          <w:szCs w:val="24"/>
        </w:rPr>
        <w:t>subsequently abrogated by</w:t>
      </w:r>
      <w:r w:rsidR="00CC4405">
        <w:rPr>
          <w:rFonts w:eastAsia="Times New Roman"/>
          <w:iCs/>
          <w:sz w:val="24"/>
          <w:szCs w:val="24"/>
        </w:rPr>
        <w:t xml:space="preserve"> § 13-21-111.5(1.5), C.R.S., effective for cases filed on or after September 7, 2021)</w:t>
      </w:r>
      <w:r w:rsidRPr="005065E6">
        <w:rPr>
          <w:rFonts w:eastAsia="Times New Roman"/>
          <w:sz w:val="24"/>
          <w:szCs w:val="24"/>
        </w:rPr>
        <w:t>.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64BD149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00925638" w:rsidRPr="00493F9B">
        <w:rPr>
          <w:rFonts w:eastAsia="Times New Roman"/>
          <w:b/>
          <w:sz w:val="24"/>
          <w:szCs w:val="24"/>
        </w:rPr>
        <w:t>May v. Petersen</w:t>
      </w:r>
      <w:r w:rsidR="00925638" w:rsidRPr="007A5895">
        <w:rPr>
          <w:rFonts w:eastAsia="Times New Roman"/>
          <w:sz w:val="24"/>
          <w:szCs w:val="24"/>
        </w:rPr>
        <w:t>, 2020 COA 75, ¶ 21</w:t>
      </w:r>
      <w:r w:rsidR="006C36B8">
        <w:rPr>
          <w:rFonts w:eastAsia="Times New Roman"/>
          <w:sz w:val="24"/>
          <w:szCs w:val="24"/>
        </w:rPr>
        <w:t>, 465 P.3d 589</w:t>
      </w:r>
      <w:r w:rsidR="00925638">
        <w:rPr>
          <w:rFonts w:eastAsia="Times New Roman"/>
          <w:sz w:val="24"/>
          <w:szCs w:val="24"/>
        </w:rPr>
        <w:t xml:space="preserve"> (section 42-4-807, </w:t>
      </w:r>
      <w:r w:rsidR="006C36B8">
        <w:rPr>
          <w:rFonts w:eastAsia="Times New Roman"/>
          <w:sz w:val="24"/>
          <w:szCs w:val="24"/>
        </w:rPr>
        <w:t xml:space="preserve">C.R.S., </w:t>
      </w:r>
      <w:r w:rsidR="00925638">
        <w:rPr>
          <w:rFonts w:eastAsia="Times New Roman"/>
          <w:sz w:val="24"/>
          <w:szCs w:val="24"/>
        </w:rPr>
        <w:t>which requires motorists to exercise due care</w:t>
      </w:r>
      <w:r w:rsidR="00B02BFF">
        <w:rPr>
          <w:rFonts w:eastAsia="Times New Roman"/>
          <w:sz w:val="24"/>
          <w:szCs w:val="24"/>
        </w:rPr>
        <w:t>,</w:t>
      </w:r>
      <w:r w:rsidR="00925638">
        <w:rPr>
          <w:rFonts w:eastAsia="Times New Roman"/>
          <w:sz w:val="24"/>
          <w:szCs w:val="24"/>
        </w:rPr>
        <w:t xml:space="preserve"> and </w:t>
      </w:r>
      <w:r w:rsidR="00B02BFF">
        <w:rPr>
          <w:rFonts w:eastAsia="Times New Roman"/>
          <w:sz w:val="24"/>
          <w:szCs w:val="24"/>
        </w:rPr>
        <w:t xml:space="preserve">section </w:t>
      </w:r>
      <w:r w:rsidR="00925638">
        <w:rPr>
          <w:rFonts w:eastAsia="Times New Roman"/>
          <w:sz w:val="24"/>
          <w:szCs w:val="24"/>
        </w:rPr>
        <w:t xml:space="preserve">42-4-808(1), </w:t>
      </w:r>
      <w:r w:rsidR="00B02BFF">
        <w:rPr>
          <w:rFonts w:eastAsia="Times New Roman"/>
          <w:sz w:val="24"/>
          <w:szCs w:val="24"/>
        </w:rPr>
        <w:t xml:space="preserve">C.R.S., </w:t>
      </w:r>
      <w:r w:rsidR="00925638">
        <w:rPr>
          <w:rFonts w:eastAsia="Times New Roman"/>
          <w:sz w:val="24"/>
          <w:szCs w:val="24"/>
        </w:rPr>
        <w:t xml:space="preserve">which requires a vehicle to stop and take certain precautions when it approaches an individual who has an obviously apparent disability, may provide a basis for negligence per se, but </w:t>
      </w:r>
      <w:r w:rsidR="00201BA9">
        <w:rPr>
          <w:rFonts w:eastAsia="Times New Roman"/>
          <w:sz w:val="24"/>
          <w:szCs w:val="24"/>
        </w:rPr>
        <w:t xml:space="preserve">do </w:t>
      </w:r>
      <w:r w:rsidR="00925638">
        <w:rPr>
          <w:rFonts w:eastAsia="Times New Roman"/>
          <w:sz w:val="24"/>
          <w:szCs w:val="24"/>
        </w:rPr>
        <w:t xml:space="preserve">not foreclose the defense of comparative negligence); </w:t>
      </w:r>
      <w:r w:rsidRPr="005065E6">
        <w:rPr>
          <w:rFonts w:eastAsia="Times New Roman"/>
          <w:b/>
          <w:sz w:val="24"/>
          <w:szCs w:val="24"/>
        </w:rPr>
        <w:t>McCall v. 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6" w:name="a9_23"/>
      <w:bookmarkEnd w:id="26"/>
      <w:r w:rsidRPr="00932723">
        <w:rPr>
          <w:rFonts w:eastAsia="Times New Roman"/>
          <w:b/>
          <w:sz w:val="24"/>
          <w:szCs w:val="24"/>
        </w:rPr>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7" w:name="a9_24"/>
      <w:bookmarkEnd w:id="27"/>
      <w:r w:rsidRPr="00932723">
        <w:rPr>
          <w:rFonts w:eastAsia="Times New Roman"/>
          <w:b/>
          <w:sz w:val="24"/>
          <w:szCs w:val="24"/>
        </w:rPr>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932723">
        <w:rPr>
          <w:rFonts w:eastAsia="Times New Roman"/>
          <w:b/>
          <w:sz w:val="24"/>
          <w:szCs w:val="24"/>
        </w:rPr>
        <w:t>Thompson v. Colorado &amp; E. R.R.</w:t>
      </w:r>
      <w:r w:rsidRPr="00932723">
        <w:rPr>
          <w:rFonts w:eastAsia="Times New Roman"/>
          <w:sz w:val="24"/>
          <w:szCs w:val="24"/>
        </w:rPr>
        <w:t xml:space="preserve">, 852 P.2d 1328 (Colo. App. 1993). 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5001D3B"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w:t>
      </w:r>
      <w:r w:rsidR="00EC553A" w:rsidRPr="00C046F2">
        <w:rPr>
          <w:rFonts w:eastAsia="Times New Roman"/>
          <w:b/>
          <w:sz w:val="24"/>
          <w:szCs w:val="24"/>
        </w:rPr>
        <w:t>Suydam v. LFI Fort Pierce, Inc.</w:t>
      </w:r>
      <w:r w:rsidR="00EC553A" w:rsidRPr="00EC553A">
        <w:rPr>
          <w:rFonts w:eastAsia="Times New Roman"/>
          <w:sz w:val="24"/>
          <w:szCs w:val="24"/>
        </w:rPr>
        <w:t>, 2020 COA 144M, ¶ 44, 490 P.3d 930</w:t>
      </w:r>
      <w:r w:rsidR="00EC553A">
        <w:rPr>
          <w:rFonts w:eastAsia="Times New Roman"/>
          <w:sz w:val="24"/>
          <w:szCs w:val="24"/>
        </w:rPr>
        <w:t xml:space="preserve">. </w:t>
      </w:r>
      <w:r w:rsidRPr="00932723">
        <w:rPr>
          <w:rFonts w:eastAsia="Times New Roman"/>
          <w:sz w:val="24"/>
          <w:szCs w:val="24"/>
        </w:rPr>
        <w:t xml:space="preserve">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 xml:space="preserve">n these circumstances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8" w:name="a9_25"/>
      <w:bookmarkEnd w:id="28"/>
      <w:r w:rsidRPr="00932723">
        <w:rPr>
          <w:rFonts w:eastAsia="Times New Roman"/>
          <w:b/>
          <w:sz w:val="24"/>
          <w:szCs w:val="24"/>
        </w:rPr>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29" w:name="a9_26"/>
      <w:bookmarkEnd w:id="29"/>
      <w:r w:rsidRPr="00932723">
        <w:rPr>
          <w:rFonts w:eastAsia="Times New Roman"/>
          <w:b/>
          <w:sz w:val="24"/>
          <w:szCs w:val="24"/>
        </w:rPr>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in conjunction with either Instructions 9:26A and B or Instructions 9:26C and D.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In actions involving multiple defendants but not involving a designated nonparty, Instructions 9:27 and either 9:27A and B or 9:27C and D should be used in conjunction with Instruction 9:22, appropriately modified. In actions involving either a single defendant or multiple defendants and one or more nonparties of whom notice has been properly given under section 13-21-111.5, C.R.S., Instruction 9:28, in conjunction with Instructions 9:28A and B or Instructions 9:28C and D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of his or her damages, the otherwise applicable comparative negligence instructions must be appropriately modified. In particular, where there are two or 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1645AFC2"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00F14936" w:rsidRPr="008D3C6C">
        <w:rPr>
          <w:rFonts w:eastAsia="Times New Roman"/>
          <w:b/>
          <w:sz w:val="24"/>
          <w:szCs w:val="24"/>
        </w:rPr>
        <w:t>Suydam v. LFI Fort Pierce, Inc</w:t>
      </w:r>
      <w:r w:rsidR="00F14936" w:rsidRPr="00EC553A">
        <w:rPr>
          <w:rFonts w:eastAsia="Times New Roman"/>
          <w:sz w:val="24"/>
          <w:szCs w:val="24"/>
        </w:rPr>
        <w:t>., 2020 COA 144M, ¶ 45, 490 P.3d 930</w:t>
      </w:r>
      <w:r w:rsidR="00F14936">
        <w:rPr>
          <w:rFonts w:eastAsia="Times New Roman"/>
          <w:sz w:val="24"/>
          <w:szCs w:val="24"/>
        </w:rPr>
        <w:t xml:space="preserve">;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77777777" w:rsidR="00932723" w:rsidRPr="009E3DA4" w:rsidRDefault="00932723" w:rsidP="00932723">
      <w:pPr>
        <w:spacing w:after="240"/>
        <w:ind w:left="720" w:hanging="720"/>
        <w:rPr>
          <w:rFonts w:eastAsia="Times New Roman"/>
          <w:b/>
          <w:sz w:val="24"/>
          <w:szCs w:val="24"/>
        </w:rPr>
      </w:pPr>
      <w:bookmarkStart w:id="30" w:name="a9_26A"/>
      <w:bookmarkEnd w:id="30"/>
      <w:r w:rsidRPr="00932723">
        <w:rPr>
          <w:rFonts w:eastAsia="Times New Roman"/>
          <w:b/>
          <w:sz w:val="24"/>
          <w:szCs w:val="24"/>
        </w:rPr>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w:t>
      </w:r>
    </w:p>
    <w:p w14:paraId="1C4B42B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77777777"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2D4C8142" w14:textId="77777777" w:rsidR="00932723" w:rsidRDefault="00932723" w:rsidP="00932723">
      <w:pPr>
        <w:jc w:val="center"/>
        <w:rPr>
          <w:rFonts w:eastAsia="Times New Roman"/>
          <w:sz w:val="24"/>
          <w:szCs w:val="24"/>
        </w:rPr>
      </w:pPr>
    </w:p>
    <w:p w14:paraId="6B078A55"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7777777" w:rsidR="00932723" w:rsidRDefault="00932723">
      <w:pPr>
        <w:rPr>
          <w:rFonts w:eastAsia="Times New Roman"/>
          <w:bCs/>
          <w:sz w:val="24"/>
          <w:szCs w:val="24"/>
        </w:rPr>
      </w:pPr>
      <w:r>
        <w:rPr>
          <w:rFonts w:eastAsia="Times New Roman"/>
          <w:bCs/>
          <w:sz w:val="24"/>
          <w:szCs w:val="24"/>
        </w:rPr>
        <w:br w:type="page"/>
      </w:r>
    </w:p>
    <w:p w14:paraId="6A273E15" w14:textId="77777777" w:rsidR="00932723" w:rsidRPr="009E3DA4" w:rsidRDefault="00932723" w:rsidP="00932723">
      <w:pPr>
        <w:spacing w:after="240"/>
        <w:ind w:left="720" w:hanging="720"/>
        <w:rPr>
          <w:rFonts w:eastAsia="Times New Roman"/>
          <w:b/>
          <w:sz w:val="24"/>
          <w:szCs w:val="24"/>
        </w:rPr>
      </w:pPr>
      <w:bookmarkStart w:id="31" w:name="a9_26B"/>
      <w:bookmarkEnd w:id="31"/>
      <w:r w:rsidRPr="00932723">
        <w:rPr>
          <w:rFonts w:eastAsia="Times New Roman"/>
          <w:b/>
          <w:sz w:val="24"/>
          <w:szCs w:val="24"/>
        </w:rPr>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77777777" w:rsidR="00932723" w:rsidRPr="00932723" w:rsidRDefault="00932723" w:rsidP="00932723">
      <w:pPr>
        <w:rPr>
          <w:rFonts w:eastAsia="Times New Roman"/>
          <w:b/>
          <w:sz w:val="24"/>
          <w:szCs w:val="24"/>
        </w:rPr>
      </w:pPr>
    </w:p>
    <w:p w14:paraId="6F964630"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730F81E4"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34F6FBBE" w14:textId="77777777" w:rsidR="00932723" w:rsidRPr="00932723" w:rsidRDefault="00932723" w:rsidP="00932723">
      <w:pPr>
        <w:rPr>
          <w:rFonts w:eastAsia="Times New Roman"/>
          <w:b/>
          <w:sz w:val="24"/>
          <w:szCs w:val="24"/>
        </w:rPr>
      </w:pPr>
    </w:p>
    <w:p w14:paraId="022481DE"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4D96CCF5" w14:textId="77777777" w:rsidR="00932723" w:rsidRPr="00932723" w:rsidRDefault="00932723" w:rsidP="00932723">
      <w:pPr>
        <w:rPr>
          <w:rFonts w:eastAsia="Times New Roman"/>
          <w:b/>
          <w:sz w:val="24"/>
          <w:szCs w:val="24"/>
        </w:rPr>
      </w:pPr>
    </w:p>
    <w:p w14:paraId="2D41AC66" w14:textId="77777777" w:rsidR="00932723" w:rsidRPr="00932723" w:rsidRDefault="00932723" w:rsidP="00932723">
      <w:pPr>
        <w:rPr>
          <w:rFonts w:eastAsia="Times New Roman"/>
          <w:b/>
          <w:sz w:val="24"/>
          <w:szCs w:val="24"/>
        </w:rPr>
      </w:pPr>
    </w:p>
    <w:p w14:paraId="4B7F83EB" w14:textId="77777777" w:rsidR="00932723" w:rsidRPr="00932723" w:rsidRDefault="00932723" w:rsidP="00932723">
      <w:pPr>
        <w:rPr>
          <w:rFonts w:eastAsia="Times New Roman"/>
          <w:b/>
          <w:sz w:val="24"/>
          <w:szCs w:val="24"/>
        </w:rPr>
      </w:pPr>
    </w:p>
    <w:p w14:paraId="75F4B76B"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482D7709"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w:t>
      </w:r>
      <w:r w:rsidRPr="00932723">
        <w:rPr>
          <w:rFonts w:eastAsia="Times New Roman"/>
          <w:b/>
          <w:sz w:val="24"/>
          <w:szCs w:val="24"/>
        </w:rPr>
        <w:tab/>
      </w:r>
      <w:r w:rsidRPr="00932723">
        <w:rPr>
          <w:rFonts w:eastAsia="Times New Roman"/>
          <w:b/>
          <w:sz w:val="24"/>
          <w:szCs w:val="24"/>
        </w:rPr>
        <w:tab/>
        <w:t xml:space="preserve">    )</w:t>
      </w:r>
    </w:p>
    <w:p w14:paraId="133C7528"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11672DB1"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3E508E95"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A</w:t>
      </w:r>
    </w:p>
    <w:p w14:paraId="337AB53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05868C3F"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15BF0623" w14:textId="77777777" w:rsidR="00932723" w:rsidRPr="00932723" w:rsidRDefault="00932723" w:rsidP="00932723">
      <w:pPr>
        <w:rPr>
          <w:rFonts w:eastAsia="Times New Roman"/>
          <w:b/>
          <w:sz w:val="24"/>
          <w:szCs w:val="24"/>
        </w:rPr>
      </w:pPr>
    </w:p>
    <w:p w14:paraId="5C5B177F" w14:textId="77777777" w:rsidR="00932723" w:rsidRPr="00932723" w:rsidRDefault="00932723" w:rsidP="00932723">
      <w:pPr>
        <w:rPr>
          <w:rFonts w:eastAsia="Times New Roman"/>
          <w:b/>
          <w:sz w:val="24"/>
          <w:szCs w:val="24"/>
        </w:rPr>
      </w:pPr>
    </w:p>
    <w:p w14:paraId="2DA1587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77777777" w:rsidR="00932723" w:rsidRPr="00932723" w:rsidRDefault="00932723" w:rsidP="00932723">
      <w:pPr>
        <w:ind w:firstLine="720"/>
        <w:rPr>
          <w:rFonts w:eastAsia="Times New Roman"/>
          <w:b/>
          <w:sz w:val="24"/>
          <w:szCs w:val="24"/>
        </w:rPr>
      </w:pPr>
    </w:p>
    <w:p w14:paraId="2AE9CD0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77777777" w:rsidR="00932723" w:rsidRPr="00932723" w:rsidRDefault="00932723" w:rsidP="00932723">
      <w:pPr>
        <w:ind w:firstLine="720"/>
        <w:rPr>
          <w:rFonts w:eastAsia="Times New Roman"/>
          <w:b/>
          <w:sz w:val="24"/>
          <w:szCs w:val="24"/>
        </w:rPr>
      </w:pPr>
    </w:p>
    <w:p w14:paraId="4D546D3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77777777" w:rsidR="00932723" w:rsidRPr="00932723" w:rsidRDefault="00932723" w:rsidP="00932723">
      <w:pPr>
        <w:ind w:firstLine="720"/>
        <w:rPr>
          <w:rFonts w:eastAsia="Times New Roman"/>
          <w:b/>
          <w:sz w:val="24"/>
          <w:szCs w:val="24"/>
        </w:rPr>
      </w:pPr>
    </w:p>
    <w:p w14:paraId="7ABE955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77777777" w:rsidR="00932723" w:rsidRPr="00932723" w:rsidRDefault="00932723" w:rsidP="00932723">
      <w:pPr>
        <w:ind w:firstLine="720"/>
        <w:rPr>
          <w:rFonts w:eastAsia="Times New Roman"/>
          <w:b/>
          <w:sz w:val="24"/>
          <w:szCs w:val="24"/>
        </w:rPr>
      </w:pPr>
    </w:p>
    <w:p w14:paraId="11FC7D8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77777777" w:rsidR="00932723" w:rsidRPr="00932723" w:rsidRDefault="00932723" w:rsidP="00932723">
      <w:pPr>
        <w:ind w:firstLine="720"/>
        <w:rPr>
          <w:rFonts w:eastAsia="Times New Roman"/>
          <w:b/>
          <w:sz w:val="24"/>
          <w:szCs w:val="24"/>
        </w:rPr>
      </w:pPr>
    </w:p>
    <w:p w14:paraId="2BFC7E64"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77777777" w:rsidR="00932723" w:rsidRPr="00932723" w:rsidRDefault="00932723" w:rsidP="00932723">
      <w:pPr>
        <w:ind w:firstLine="720"/>
        <w:rPr>
          <w:rFonts w:eastAsia="Times New Roman"/>
          <w:b/>
          <w:sz w:val="24"/>
          <w:szCs w:val="24"/>
        </w:rPr>
      </w:pPr>
    </w:p>
    <w:p w14:paraId="0AA62A6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77777777" w:rsidR="00932723" w:rsidRPr="00932723" w:rsidRDefault="00932723" w:rsidP="00932723">
      <w:pPr>
        <w:ind w:firstLine="720"/>
        <w:rPr>
          <w:rFonts w:eastAsia="Times New Roman"/>
          <w:b/>
          <w:sz w:val="24"/>
          <w:szCs w:val="24"/>
        </w:rPr>
      </w:pPr>
    </w:p>
    <w:p w14:paraId="63A3C825"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D4212D4" w14:textId="77777777" w:rsidR="00932723" w:rsidRPr="00932723" w:rsidRDefault="00932723" w:rsidP="00932723">
      <w:pPr>
        <w:ind w:firstLine="720"/>
        <w:rPr>
          <w:rFonts w:eastAsia="Times New Roman"/>
          <w:b/>
          <w:sz w:val="24"/>
          <w:szCs w:val="24"/>
        </w:rPr>
      </w:pPr>
    </w:p>
    <w:p w14:paraId="0AD90B4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7777777" w:rsidR="00932723" w:rsidRPr="00932723" w:rsidRDefault="00932723" w:rsidP="00932723">
      <w:pPr>
        <w:rPr>
          <w:rFonts w:eastAsia="Times New Roman"/>
          <w:b/>
          <w:sz w:val="24"/>
          <w:szCs w:val="24"/>
        </w:rPr>
      </w:pPr>
    </w:p>
    <w:p w14:paraId="493EED03" w14:textId="77777777" w:rsidR="00932723" w:rsidRPr="00932723" w:rsidRDefault="00932723" w:rsidP="00932723">
      <w:pPr>
        <w:rPr>
          <w:rFonts w:eastAsia="Times New Roman"/>
          <w:b/>
          <w:sz w:val="24"/>
          <w:szCs w:val="24"/>
        </w:rPr>
      </w:pPr>
    </w:p>
    <w:p w14:paraId="0E175F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1C277BD" w14:textId="77777777" w:rsidR="00932723" w:rsidRPr="00932723" w:rsidRDefault="00932723" w:rsidP="00932723">
      <w:pPr>
        <w:rPr>
          <w:rFonts w:eastAsia="Times New Roman"/>
          <w:b/>
          <w:sz w:val="24"/>
          <w:szCs w:val="24"/>
        </w:rPr>
      </w:pPr>
    </w:p>
    <w:p w14:paraId="0C785FB6"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7777777" w:rsidR="00932723" w:rsidRPr="00932723" w:rsidRDefault="00932723" w:rsidP="00932723">
      <w:pPr>
        <w:rPr>
          <w:rFonts w:eastAsia="Times New Roman"/>
          <w:b/>
          <w:sz w:val="24"/>
          <w:szCs w:val="24"/>
        </w:rPr>
      </w:pPr>
    </w:p>
    <w:p w14:paraId="3EEDDB5D"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77777777" w:rsidR="00932723" w:rsidRPr="00932723" w:rsidRDefault="00932723" w:rsidP="00932723">
      <w:pPr>
        <w:rPr>
          <w:rFonts w:eastAsia="Times New Roman"/>
          <w:b/>
          <w:sz w:val="24"/>
          <w:szCs w:val="24"/>
        </w:rPr>
      </w:pPr>
    </w:p>
    <w:p w14:paraId="531AC6D8" w14:textId="77777777" w:rsidR="00932723" w:rsidRPr="00932723" w:rsidRDefault="00932723" w:rsidP="00932723">
      <w:pPr>
        <w:rPr>
          <w:rFonts w:eastAsia="Times New Roman"/>
          <w:b/>
          <w:sz w:val="24"/>
          <w:szCs w:val="24"/>
        </w:rPr>
      </w:pPr>
    </w:p>
    <w:p w14:paraId="454B2A21" w14:textId="77777777"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77777777" w:rsidR="00932723" w:rsidRPr="00932723" w:rsidRDefault="00932723" w:rsidP="00932723">
      <w:pPr>
        <w:rPr>
          <w:rFonts w:eastAsia="Times New Roman"/>
          <w:b/>
          <w:sz w:val="24"/>
          <w:szCs w:val="24"/>
        </w:rPr>
      </w:pPr>
    </w:p>
    <w:p w14:paraId="51160C53" w14:textId="77777777" w:rsidR="00932723" w:rsidRPr="00932723" w:rsidRDefault="00932723" w:rsidP="00932723">
      <w:pPr>
        <w:jc w:val="center"/>
        <w:rPr>
          <w:rFonts w:eastAsia="Times New Roman"/>
          <w:b/>
          <w:sz w:val="24"/>
          <w:szCs w:val="24"/>
        </w:rPr>
      </w:pPr>
      <w:r w:rsidRPr="00932723">
        <w:rPr>
          <w:rFonts w:eastAsia="Times New Roman"/>
          <w:b/>
          <w:sz w:val="24"/>
          <w:szCs w:val="24"/>
        </w:rPr>
        <w:t>IN THE _______ COURT IN AND FOR THE</w:t>
      </w:r>
    </w:p>
    <w:p w14:paraId="55E3AD7C" w14:textId="77777777" w:rsidR="00932723" w:rsidRPr="00932723" w:rsidRDefault="00932723" w:rsidP="00932723">
      <w:pPr>
        <w:jc w:val="center"/>
        <w:rPr>
          <w:rFonts w:eastAsia="Times New Roman"/>
          <w:b/>
          <w:sz w:val="24"/>
          <w:szCs w:val="24"/>
        </w:rPr>
      </w:pPr>
      <w:r w:rsidRPr="00932723">
        <w:rPr>
          <w:rFonts w:eastAsia="Times New Roman"/>
          <w:b/>
          <w:sz w:val="24"/>
          <w:szCs w:val="24"/>
        </w:rPr>
        <w:t xml:space="preserve">COUNTY OF _______, STATE OF </w:t>
      </w:r>
      <w:smartTag w:uri="urn:schemas-microsoft-com:office:smarttags" w:element="State">
        <w:smartTag w:uri="urn:schemas-microsoft-com:office:smarttags" w:element="place">
          <w:r w:rsidRPr="00932723">
            <w:rPr>
              <w:rFonts w:eastAsia="Times New Roman"/>
              <w:b/>
              <w:sz w:val="24"/>
              <w:szCs w:val="24"/>
            </w:rPr>
            <w:t>COLORADO</w:t>
          </w:r>
        </w:smartTag>
      </w:smartTag>
    </w:p>
    <w:p w14:paraId="1A834604" w14:textId="77777777" w:rsidR="00932723" w:rsidRPr="00932723" w:rsidRDefault="00932723" w:rsidP="00932723">
      <w:pPr>
        <w:rPr>
          <w:rFonts w:eastAsia="Times New Roman"/>
          <w:b/>
          <w:sz w:val="24"/>
          <w:szCs w:val="24"/>
        </w:rPr>
      </w:pPr>
    </w:p>
    <w:p w14:paraId="3921C45F" w14:textId="77777777" w:rsidR="00932723" w:rsidRPr="00932723" w:rsidRDefault="00932723" w:rsidP="00932723">
      <w:pPr>
        <w:jc w:val="center"/>
        <w:rPr>
          <w:rFonts w:eastAsia="Times New Roman"/>
          <w:b/>
          <w:sz w:val="24"/>
          <w:szCs w:val="24"/>
        </w:rPr>
      </w:pPr>
      <w:r w:rsidRPr="00932723">
        <w:rPr>
          <w:rFonts w:eastAsia="Times New Roman"/>
          <w:b/>
          <w:sz w:val="24"/>
          <w:szCs w:val="24"/>
        </w:rPr>
        <w:t>Civil Action No. _______</w:t>
      </w:r>
    </w:p>
    <w:p w14:paraId="5F773DD6" w14:textId="77777777" w:rsidR="00932723" w:rsidRPr="00932723" w:rsidRDefault="00932723" w:rsidP="00932723">
      <w:pPr>
        <w:jc w:val="center"/>
        <w:rPr>
          <w:rFonts w:eastAsia="Times New Roman"/>
          <w:b/>
          <w:sz w:val="24"/>
          <w:szCs w:val="24"/>
        </w:rPr>
      </w:pPr>
    </w:p>
    <w:p w14:paraId="7C8C25F6" w14:textId="77777777" w:rsidR="00932723" w:rsidRPr="00932723" w:rsidRDefault="00932723" w:rsidP="00932723">
      <w:pPr>
        <w:rPr>
          <w:rFonts w:eastAsia="Times New Roman"/>
          <w:b/>
          <w:sz w:val="24"/>
          <w:szCs w:val="24"/>
        </w:rPr>
      </w:pPr>
    </w:p>
    <w:p w14:paraId="27994BCD" w14:textId="77777777" w:rsidR="00932723" w:rsidRPr="00932723" w:rsidRDefault="00932723" w:rsidP="00932723">
      <w:pPr>
        <w:rPr>
          <w:rFonts w:eastAsia="Times New Roman"/>
          <w:b/>
          <w:sz w:val="24"/>
          <w:szCs w:val="24"/>
        </w:rPr>
      </w:pPr>
    </w:p>
    <w:p w14:paraId="3EFDADA5"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24FB794C" w14:textId="77777777" w:rsidR="00932723" w:rsidRPr="00932723" w:rsidRDefault="00932723" w:rsidP="00932723">
      <w:pPr>
        <w:rPr>
          <w:rFonts w:eastAsia="Times New Roman"/>
          <w:b/>
          <w:sz w:val="24"/>
          <w:szCs w:val="24"/>
        </w:rPr>
      </w:pPr>
      <w:r w:rsidRPr="00932723">
        <w:rPr>
          <w:rFonts w:eastAsia="Times New Roman"/>
          <w:b/>
          <w:sz w:val="24"/>
          <w:szCs w:val="24"/>
        </w:rPr>
        <w:t xml:space="preserve">               Plaintiff,                      )</w:t>
      </w:r>
    </w:p>
    <w:p w14:paraId="5E6910BB"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p>
    <w:p w14:paraId="7FB3B1A4" w14:textId="77777777" w:rsidR="00932723" w:rsidRPr="00932723" w:rsidRDefault="00932723" w:rsidP="00932723">
      <w:pPr>
        <w:rPr>
          <w:rFonts w:eastAsia="Times New Roman"/>
          <w:b/>
          <w:sz w:val="24"/>
          <w:szCs w:val="24"/>
        </w:rPr>
      </w:pPr>
      <w:r w:rsidRPr="00932723">
        <w:rPr>
          <w:rFonts w:eastAsia="Times New Roman"/>
          <w:b/>
          <w:sz w:val="24"/>
          <w:szCs w:val="24"/>
        </w:rPr>
        <w:t xml:space="preserve">                       v.                          )         SPECIAL VERDICT</w:t>
      </w:r>
    </w:p>
    <w:p w14:paraId="2BB2ED5F" w14:textId="77777777" w:rsidR="00932723" w:rsidRPr="00932723" w:rsidRDefault="00932723" w:rsidP="00932723">
      <w:pPr>
        <w:rPr>
          <w:rFonts w:eastAsia="Times New Roman"/>
          <w:b/>
          <w:sz w:val="24"/>
          <w:szCs w:val="24"/>
        </w:rPr>
      </w:pPr>
      <w:r w:rsidRPr="00932723">
        <w:rPr>
          <w:rFonts w:eastAsia="Times New Roman"/>
          <w:b/>
          <w:sz w:val="24"/>
          <w:szCs w:val="24"/>
        </w:rPr>
        <w:t xml:space="preserve">                                                    )              FORM B</w:t>
      </w:r>
    </w:p>
    <w:p w14:paraId="0A4914AE" w14:textId="77777777" w:rsidR="00932723" w:rsidRPr="00932723" w:rsidRDefault="00932723" w:rsidP="00932723">
      <w:pPr>
        <w:rPr>
          <w:rFonts w:eastAsia="Times New Roman"/>
          <w:b/>
          <w:sz w:val="24"/>
          <w:szCs w:val="24"/>
        </w:rPr>
      </w:pPr>
      <w:r w:rsidRPr="00932723">
        <w:rPr>
          <w:rFonts w:eastAsia="Times New Roman"/>
          <w:b/>
          <w:sz w:val="24"/>
          <w:szCs w:val="24"/>
        </w:rPr>
        <w:t>_________________________  )</w:t>
      </w:r>
    </w:p>
    <w:p w14:paraId="30AB0F69" w14:textId="77777777" w:rsidR="00932723" w:rsidRPr="00932723" w:rsidRDefault="00932723" w:rsidP="00932723">
      <w:pPr>
        <w:rPr>
          <w:rFonts w:eastAsia="Times New Roman"/>
          <w:b/>
          <w:sz w:val="24"/>
          <w:szCs w:val="24"/>
        </w:rPr>
      </w:pPr>
      <w:r w:rsidRPr="00932723">
        <w:rPr>
          <w:rFonts w:eastAsia="Times New Roman"/>
          <w:b/>
          <w:sz w:val="24"/>
          <w:szCs w:val="24"/>
        </w:rPr>
        <w:t xml:space="preserve">               D</w:t>
      </w:r>
      <w:smartTag w:uri="urn:schemas-microsoft-com:office:smarttags" w:element="PersonName">
        <w:r w:rsidRPr="00932723">
          <w:rPr>
            <w:rFonts w:eastAsia="Times New Roman"/>
            <w:b/>
            <w:sz w:val="24"/>
            <w:szCs w:val="24"/>
          </w:rPr>
          <w:t>e</w:t>
        </w:r>
      </w:smartTag>
      <w:r w:rsidRPr="00932723">
        <w:rPr>
          <w:rFonts w:eastAsia="Times New Roman"/>
          <w:b/>
          <w:sz w:val="24"/>
          <w:szCs w:val="24"/>
        </w:rPr>
        <w:t>f</w:t>
      </w:r>
      <w:smartTag w:uri="urn:schemas-microsoft-com:office:smarttags" w:element="PersonName">
        <w:r w:rsidRPr="00932723">
          <w:rPr>
            <w:rFonts w:eastAsia="Times New Roman"/>
            <w:b/>
            <w:sz w:val="24"/>
            <w:szCs w:val="24"/>
          </w:rPr>
          <w:t>e</w:t>
        </w:r>
      </w:smartTag>
      <w:r w:rsidRPr="00932723">
        <w:rPr>
          <w:rFonts w:eastAsia="Times New Roman"/>
          <w:b/>
          <w:sz w:val="24"/>
          <w:szCs w:val="24"/>
        </w:rPr>
        <w:t xml:space="preserve">ndant.  </w:t>
      </w:r>
      <w:r w:rsidRPr="00932723">
        <w:rPr>
          <w:rFonts w:eastAsia="Times New Roman"/>
          <w:b/>
          <w:sz w:val="24"/>
          <w:szCs w:val="24"/>
        </w:rPr>
        <w:tab/>
      </w:r>
      <w:r w:rsidRPr="00932723">
        <w:rPr>
          <w:rFonts w:eastAsia="Times New Roman"/>
          <w:b/>
          <w:sz w:val="24"/>
          <w:szCs w:val="24"/>
        </w:rPr>
        <w:tab/>
        <w:t xml:space="preserve">    )</w:t>
      </w:r>
    </w:p>
    <w:p w14:paraId="2D7AEB77" w14:textId="77777777" w:rsidR="00932723" w:rsidRPr="00932723" w:rsidRDefault="00932723" w:rsidP="00932723">
      <w:pPr>
        <w:rPr>
          <w:rFonts w:eastAsia="Times New Roman"/>
          <w:b/>
          <w:sz w:val="24"/>
          <w:szCs w:val="24"/>
        </w:rPr>
      </w:pPr>
    </w:p>
    <w:p w14:paraId="5FA7F02C" w14:textId="77777777" w:rsidR="00932723" w:rsidRPr="00932723" w:rsidRDefault="00932723" w:rsidP="00932723">
      <w:pPr>
        <w:rPr>
          <w:rFonts w:eastAsia="Times New Roman"/>
          <w:b/>
          <w:sz w:val="24"/>
          <w:szCs w:val="24"/>
        </w:rPr>
      </w:pPr>
    </w:p>
    <w:p w14:paraId="48B5ADD0" w14:textId="77777777"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77777777" w:rsidR="00932723" w:rsidRPr="00932723" w:rsidRDefault="00932723" w:rsidP="00932723">
      <w:pPr>
        <w:ind w:firstLine="720"/>
        <w:rPr>
          <w:rFonts w:eastAsia="Times New Roman"/>
          <w:b/>
          <w:sz w:val="24"/>
          <w:szCs w:val="24"/>
        </w:rPr>
      </w:pPr>
    </w:p>
    <w:p w14:paraId="4C58910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77777777" w:rsidR="00932723" w:rsidRPr="00932723" w:rsidRDefault="00932723" w:rsidP="00932723">
      <w:pPr>
        <w:ind w:firstLine="720"/>
        <w:rPr>
          <w:rFonts w:eastAsia="Times New Roman"/>
          <w:b/>
          <w:sz w:val="24"/>
          <w:szCs w:val="24"/>
        </w:rPr>
      </w:pPr>
    </w:p>
    <w:p w14:paraId="2122CBDF"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77777777" w:rsidR="00932723" w:rsidRPr="00932723" w:rsidRDefault="00932723" w:rsidP="00932723">
      <w:pPr>
        <w:ind w:firstLine="720"/>
        <w:rPr>
          <w:rFonts w:eastAsia="Times New Roman"/>
          <w:b/>
          <w:sz w:val="24"/>
          <w:szCs w:val="24"/>
        </w:rPr>
      </w:pPr>
    </w:p>
    <w:p w14:paraId="7FEEAEC3"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77777777" w:rsidR="00932723" w:rsidRPr="00932723" w:rsidRDefault="00932723" w:rsidP="00932723">
      <w:pPr>
        <w:ind w:firstLine="720"/>
        <w:rPr>
          <w:rFonts w:eastAsia="Times New Roman"/>
          <w:b/>
          <w:sz w:val="24"/>
          <w:szCs w:val="24"/>
        </w:rPr>
      </w:pPr>
    </w:p>
    <w:p w14:paraId="3AA074C2"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77777777" w:rsidR="00932723" w:rsidRPr="00932723" w:rsidRDefault="00932723" w:rsidP="00932723">
      <w:pPr>
        <w:ind w:firstLine="720"/>
        <w:rPr>
          <w:rFonts w:eastAsia="Times New Roman"/>
          <w:b/>
          <w:sz w:val="24"/>
          <w:szCs w:val="24"/>
        </w:rPr>
      </w:pPr>
    </w:p>
    <w:p w14:paraId="3B73C22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77777777" w:rsidR="00932723" w:rsidRPr="00932723" w:rsidRDefault="00932723" w:rsidP="00932723">
      <w:pPr>
        <w:ind w:firstLine="720"/>
        <w:rPr>
          <w:rFonts w:eastAsia="Times New Roman"/>
          <w:b/>
          <w:sz w:val="24"/>
          <w:szCs w:val="24"/>
        </w:rPr>
      </w:pPr>
    </w:p>
    <w:p w14:paraId="407A18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77777777" w:rsidR="00932723" w:rsidRPr="00932723" w:rsidRDefault="00932723" w:rsidP="00932723">
      <w:pPr>
        <w:ind w:firstLine="720"/>
        <w:rPr>
          <w:rFonts w:eastAsia="Times New Roman"/>
          <w:b/>
          <w:sz w:val="24"/>
          <w:szCs w:val="24"/>
        </w:rPr>
      </w:pPr>
    </w:p>
    <w:p w14:paraId="00CC89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77777777" w:rsidR="00932723" w:rsidRPr="00932723" w:rsidRDefault="00932723" w:rsidP="00932723">
      <w:pPr>
        <w:ind w:firstLine="720"/>
        <w:rPr>
          <w:rFonts w:eastAsia="Times New Roman"/>
          <w:b/>
          <w:sz w:val="24"/>
          <w:szCs w:val="24"/>
        </w:rPr>
      </w:pPr>
    </w:p>
    <w:p w14:paraId="0C98331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77777777" w:rsidR="00932723" w:rsidRPr="00932723" w:rsidRDefault="00932723" w:rsidP="00932723">
      <w:pPr>
        <w:ind w:firstLine="720"/>
        <w:rPr>
          <w:rFonts w:eastAsia="Times New Roman"/>
          <w:b/>
          <w:sz w:val="24"/>
          <w:szCs w:val="24"/>
        </w:rPr>
      </w:pPr>
    </w:p>
    <w:p w14:paraId="20D23A08"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77777777" w:rsidR="00932723" w:rsidRPr="00932723" w:rsidRDefault="00932723" w:rsidP="00932723">
      <w:pPr>
        <w:ind w:firstLine="720"/>
        <w:rPr>
          <w:rFonts w:eastAsia="Times New Roman"/>
          <w:b/>
          <w:sz w:val="24"/>
          <w:szCs w:val="24"/>
        </w:rPr>
      </w:pPr>
    </w:p>
    <w:p w14:paraId="415E200E" w14:textId="77777777" w:rsidR="00932723" w:rsidRPr="00932723" w:rsidRDefault="00932723" w:rsidP="00932723">
      <w:pPr>
        <w:ind w:firstLine="720"/>
        <w:rPr>
          <w:rFonts w:eastAsia="Times New Roman"/>
          <w:b/>
          <w:sz w:val="24"/>
          <w:szCs w:val="24"/>
        </w:rPr>
      </w:pPr>
      <w:r w:rsidRPr="00932723">
        <w:rPr>
          <w:rFonts w:eastAsia="Times New Roman"/>
          <w:b/>
          <w:sz w:val="24"/>
          <w:szCs w:val="24"/>
        </w:rPr>
        <w:t>5. Was the plaintiff’s negligence, if any, a cause of (his) (her) own claimed (injuries) (damages) (losses)? (Yes or No)</w:t>
      </w:r>
    </w:p>
    <w:p w14:paraId="5300947F" w14:textId="77777777" w:rsidR="00932723" w:rsidRPr="00932723" w:rsidRDefault="00932723" w:rsidP="00932723">
      <w:pPr>
        <w:ind w:firstLine="720"/>
        <w:rPr>
          <w:rFonts w:eastAsia="Times New Roman"/>
          <w:b/>
          <w:sz w:val="24"/>
          <w:szCs w:val="24"/>
        </w:rPr>
      </w:pPr>
    </w:p>
    <w:p w14:paraId="584DBD0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77777777" w:rsidR="00932723" w:rsidRPr="00932723" w:rsidRDefault="00932723" w:rsidP="00932723">
      <w:pPr>
        <w:ind w:firstLine="720"/>
        <w:rPr>
          <w:rFonts w:eastAsia="Times New Roman"/>
          <w:b/>
          <w:sz w:val="24"/>
          <w:szCs w:val="24"/>
        </w:rPr>
      </w:pPr>
    </w:p>
    <w:p w14:paraId="6292D67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77777777" w:rsidR="00932723" w:rsidRPr="00932723" w:rsidRDefault="00932723" w:rsidP="00932723">
      <w:pPr>
        <w:rPr>
          <w:rFonts w:eastAsia="Times New Roman"/>
          <w:b/>
          <w:sz w:val="24"/>
          <w:szCs w:val="24"/>
        </w:rPr>
      </w:pPr>
    </w:p>
    <w:p w14:paraId="1B438374" w14:textId="00B356C3"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77777777" w:rsidR="00932723" w:rsidRPr="00932723" w:rsidRDefault="00932723" w:rsidP="00932723">
      <w:pPr>
        <w:ind w:left="720"/>
        <w:rPr>
          <w:rFonts w:eastAsia="Times New Roman"/>
          <w:b/>
          <w:sz w:val="24"/>
          <w:szCs w:val="24"/>
        </w:rPr>
      </w:pPr>
    </w:p>
    <w:p w14:paraId="6A1C8D3B"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77777777" w:rsidR="00932723" w:rsidRPr="00932723" w:rsidRDefault="00932723" w:rsidP="00932723">
      <w:pPr>
        <w:ind w:left="720"/>
        <w:rPr>
          <w:rFonts w:eastAsia="Times New Roman"/>
          <w:b/>
          <w:sz w:val="24"/>
          <w:szCs w:val="24"/>
        </w:rPr>
      </w:pPr>
    </w:p>
    <w:p w14:paraId="44999062" w14:textId="77777777"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77777777" w:rsidR="00932723" w:rsidRPr="00932723" w:rsidRDefault="00932723" w:rsidP="00932723">
      <w:pPr>
        <w:ind w:left="720"/>
        <w:rPr>
          <w:rFonts w:eastAsia="Times New Roman"/>
          <w:b/>
          <w:sz w:val="24"/>
          <w:szCs w:val="24"/>
        </w:rPr>
      </w:pPr>
    </w:p>
    <w:p w14:paraId="353FC245"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77777777" w:rsidR="00932723" w:rsidRPr="00932723" w:rsidRDefault="00932723" w:rsidP="00932723">
      <w:pPr>
        <w:ind w:left="720"/>
        <w:rPr>
          <w:rFonts w:eastAsia="Times New Roman"/>
          <w:b/>
          <w:sz w:val="24"/>
          <w:szCs w:val="24"/>
        </w:rPr>
      </w:pPr>
    </w:p>
    <w:p w14:paraId="7F9E5F23" w14:textId="04BC31B3"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77777777" w:rsidR="00932723" w:rsidRPr="00932723" w:rsidRDefault="00932723" w:rsidP="00932723">
      <w:pPr>
        <w:ind w:left="720"/>
        <w:rPr>
          <w:rFonts w:eastAsia="Times New Roman"/>
          <w:b/>
          <w:sz w:val="24"/>
          <w:szCs w:val="24"/>
        </w:rPr>
      </w:pPr>
    </w:p>
    <w:p w14:paraId="23D6E4D8" w14:textId="77777777"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0616051E" w14:textId="77777777" w:rsidR="00932723" w:rsidRPr="00932723" w:rsidRDefault="00932723" w:rsidP="00932723">
      <w:pPr>
        <w:rPr>
          <w:rFonts w:eastAsia="Times New Roman"/>
          <w:b/>
          <w:sz w:val="24"/>
          <w:szCs w:val="24"/>
        </w:rPr>
      </w:pPr>
    </w:p>
    <w:p w14:paraId="15CF10CA"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77777777" w:rsidR="00932723" w:rsidRPr="00932723" w:rsidRDefault="00932723" w:rsidP="00932723">
      <w:pPr>
        <w:ind w:firstLine="720"/>
        <w:rPr>
          <w:rFonts w:eastAsia="Times New Roman"/>
          <w:b/>
          <w:sz w:val="24"/>
          <w:szCs w:val="24"/>
        </w:rPr>
      </w:pPr>
    </w:p>
    <w:p w14:paraId="4AB81DAD" w14:textId="77777777"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7777777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7777777" w:rsidR="00932723" w:rsidRPr="00932723" w:rsidRDefault="00932723" w:rsidP="00932723">
      <w:pPr>
        <w:rPr>
          <w:rFonts w:eastAsia="Times New Roman"/>
          <w:b/>
          <w:sz w:val="24"/>
          <w:szCs w:val="24"/>
        </w:rPr>
      </w:pPr>
    </w:p>
    <w:p w14:paraId="5F3D5D22"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77777777" w:rsidR="00932723" w:rsidRPr="00932723" w:rsidRDefault="00932723" w:rsidP="00932723">
      <w:pPr>
        <w:tabs>
          <w:tab w:val="right" w:pos="6480"/>
        </w:tabs>
        <w:rPr>
          <w:rFonts w:eastAsia="Times New Roman"/>
          <w:b/>
          <w:sz w:val="24"/>
          <w:szCs w:val="24"/>
        </w:rPr>
      </w:pPr>
    </w:p>
    <w:p w14:paraId="11EEDD64"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77777777" w:rsidR="00932723" w:rsidRPr="00932723" w:rsidRDefault="00932723" w:rsidP="00932723">
      <w:pPr>
        <w:tabs>
          <w:tab w:val="right" w:pos="6480"/>
        </w:tabs>
        <w:rPr>
          <w:rFonts w:eastAsia="Times New Roman"/>
          <w:b/>
          <w:sz w:val="24"/>
          <w:szCs w:val="24"/>
        </w:rPr>
      </w:pPr>
    </w:p>
    <w:p w14:paraId="615043DA" w14:textId="77777777"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77777777" w:rsidR="00932723" w:rsidRPr="00932723" w:rsidRDefault="00932723" w:rsidP="00932723">
      <w:pPr>
        <w:rPr>
          <w:rFonts w:eastAsia="Times New Roman"/>
          <w:b/>
          <w:sz w:val="24"/>
          <w:szCs w:val="24"/>
        </w:rPr>
      </w:pPr>
    </w:p>
    <w:p w14:paraId="63834EEC" w14:textId="77777777"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77777777" w:rsidR="00932723" w:rsidRPr="00932723" w:rsidRDefault="00932723" w:rsidP="00932723">
      <w:pPr>
        <w:rPr>
          <w:rFonts w:eastAsia="Times New Roman"/>
          <w:b/>
          <w:sz w:val="24"/>
          <w:szCs w:val="24"/>
        </w:rPr>
      </w:pPr>
    </w:p>
    <w:p w14:paraId="6A61FC58"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77777777"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77777777" w:rsidR="00932723" w:rsidRPr="00932723" w:rsidRDefault="00932723" w:rsidP="00932723">
      <w:pPr>
        <w:rPr>
          <w:rFonts w:eastAsia="Times New Roman"/>
          <w:b/>
          <w:sz w:val="24"/>
          <w:szCs w:val="24"/>
        </w:rPr>
      </w:pPr>
    </w:p>
    <w:p w14:paraId="7B07E260" w14:textId="7777777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77777777" w:rsidR="00932723" w:rsidRDefault="00932723" w:rsidP="00932723">
      <w:pPr>
        <w:spacing w:after="240"/>
        <w:ind w:firstLine="720"/>
        <w:rPr>
          <w:rFonts w:eastAsia="Times New Roman"/>
          <w:sz w:val="24"/>
          <w:szCs w:val="24"/>
        </w:rPr>
      </w:pPr>
    </w:p>
    <w:p w14:paraId="0A38A2A0" w14:textId="77777777" w:rsidR="00932723" w:rsidRDefault="00932723" w:rsidP="00932723">
      <w:pPr>
        <w:jc w:val="center"/>
        <w:rPr>
          <w:rFonts w:eastAsia="Times New Roman"/>
          <w:sz w:val="24"/>
          <w:szCs w:val="24"/>
        </w:rPr>
      </w:pPr>
    </w:p>
    <w:p w14:paraId="39C383D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5C95455"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77777777" w:rsidR="00D014AE" w:rsidRDefault="00D014AE">
      <w:pPr>
        <w:rPr>
          <w:rFonts w:eastAsia="Times New Roman"/>
          <w:bCs/>
          <w:sz w:val="24"/>
          <w:szCs w:val="24"/>
        </w:rPr>
      </w:pPr>
      <w:r>
        <w:rPr>
          <w:rFonts w:eastAsia="Times New Roman"/>
          <w:bCs/>
          <w:sz w:val="24"/>
          <w:szCs w:val="24"/>
        </w:rPr>
        <w:br w:type="page"/>
      </w:r>
    </w:p>
    <w:p w14:paraId="0FA88542" w14:textId="77777777" w:rsidR="00D014AE" w:rsidRPr="009E3DA4" w:rsidRDefault="00D014AE" w:rsidP="00D014AE">
      <w:pPr>
        <w:spacing w:after="240"/>
        <w:ind w:left="720" w:hanging="720"/>
        <w:rPr>
          <w:rFonts w:eastAsia="Times New Roman"/>
          <w:b/>
          <w:sz w:val="24"/>
          <w:szCs w:val="24"/>
        </w:rPr>
      </w:pPr>
      <w:bookmarkStart w:id="32" w:name="a9_26C"/>
      <w:bookmarkEnd w:id="32"/>
      <w:r w:rsidRPr="00D014AE">
        <w:rPr>
          <w:rFonts w:eastAsia="Times New Roman"/>
          <w:b/>
          <w:sz w:val="24"/>
          <w:szCs w:val="24"/>
        </w:rPr>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w:t>
      </w:r>
    </w:p>
    <w:p w14:paraId="55B8581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77777777"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77777777"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77777777" w:rsidR="00D014AE" w:rsidRDefault="00D014AE" w:rsidP="00D014AE">
      <w:pPr>
        <w:jc w:val="center"/>
        <w:rPr>
          <w:rFonts w:eastAsia="Times New Roman"/>
          <w:sz w:val="24"/>
          <w:szCs w:val="24"/>
        </w:rPr>
      </w:pPr>
    </w:p>
    <w:p w14:paraId="08C35FBB"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77777777" w:rsidR="00D014AE" w:rsidRDefault="00D014AE">
      <w:pPr>
        <w:rPr>
          <w:rFonts w:eastAsia="Times New Roman"/>
          <w:bCs/>
          <w:sz w:val="24"/>
          <w:szCs w:val="24"/>
        </w:rPr>
      </w:pPr>
      <w:r>
        <w:rPr>
          <w:rFonts w:eastAsia="Times New Roman"/>
          <w:bCs/>
          <w:sz w:val="24"/>
          <w:szCs w:val="24"/>
        </w:rPr>
        <w:br w:type="page"/>
      </w:r>
    </w:p>
    <w:p w14:paraId="2B11BD2C" w14:textId="77777777" w:rsidR="00D014AE" w:rsidRPr="009E3DA4" w:rsidRDefault="00D014AE" w:rsidP="00D014AE">
      <w:pPr>
        <w:spacing w:after="240"/>
        <w:ind w:left="720" w:hanging="720"/>
        <w:rPr>
          <w:rFonts w:eastAsia="Times New Roman"/>
          <w:b/>
          <w:sz w:val="24"/>
          <w:szCs w:val="24"/>
        </w:rPr>
      </w:pPr>
      <w:bookmarkStart w:id="33" w:name="a9_26D"/>
      <w:bookmarkEnd w:id="33"/>
      <w:r w:rsidRPr="00D014AE">
        <w:rPr>
          <w:rFonts w:eastAsia="Times New Roman"/>
          <w:b/>
          <w:sz w:val="24"/>
          <w:szCs w:val="24"/>
        </w:rPr>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A:</w:t>
      </w:r>
    </w:p>
    <w:p w14:paraId="3EFA9386" w14:textId="77777777" w:rsidR="00D014AE" w:rsidRPr="00D014AE" w:rsidRDefault="00D014AE" w:rsidP="00D014AE">
      <w:pPr>
        <w:rPr>
          <w:rFonts w:eastAsia="Times New Roman"/>
          <w:b/>
          <w:sz w:val="24"/>
          <w:szCs w:val="24"/>
        </w:rPr>
      </w:pPr>
    </w:p>
    <w:p w14:paraId="2DFA6016"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944EEC0"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648835E2" w14:textId="77777777" w:rsidR="00D014AE" w:rsidRPr="00D014AE" w:rsidRDefault="00D014AE" w:rsidP="00D014AE">
      <w:pPr>
        <w:rPr>
          <w:rFonts w:eastAsia="Times New Roman"/>
          <w:b/>
          <w:sz w:val="24"/>
          <w:szCs w:val="24"/>
        </w:rPr>
      </w:pPr>
    </w:p>
    <w:p w14:paraId="5887FBF0"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73D9020C" w14:textId="77777777" w:rsidR="00D014AE" w:rsidRPr="00D014AE" w:rsidRDefault="00D014AE" w:rsidP="00D014AE">
      <w:pPr>
        <w:rPr>
          <w:rFonts w:eastAsia="Times New Roman"/>
          <w:b/>
          <w:sz w:val="24"/>
          <w:szCs w:val="24"/>
        </w:rPr>
      </w:pPr>
    </w:p>
    <w:p w14:paraId="67307AB9" w14:textId="77777777" w:rsidR="00D014AE" w:rsidRPr="00D014AE" w:rsidRDefault="00D014AE" w:rsidP="00D014AE">
      <w:pPr>
        <w:rPr>
          <w:rFonts w:eastAsia="Times New Roman"/>
          <w:b/>
          <w:sz w:val="24"/>
          <w:szCs w:val="24"/>
        </w:rPr>
      </w:pPr>
    </w:p>
    <w:p w14:paraId="49E0E87E" w14:textId="77777777" w:rsidR="00D014AE" w:rsidRPr="00D014AE" w:rsidRDefault="00D014AE" w:rsidP="00D014AE">
      <w:pPr>
        <w:rPr>
          <w:rFonts w:eastAsia="Times New Roman"/>
          <w:b/>
          <w:sz w:val="24"/>
          <w:szCs w:val="24"/>
        </w:rPr>
      </w:pPr>
    </w:p>
    <w:p w14:paraId="5444091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511D4644"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6B1D7E29"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657DD477"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274CD6E3"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A</w:t>
      </w:r>
    </w:p>
    <w:p w14:paraId="49DC8D65"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2D2927BF"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1EE68BE0" w14:textId="77777777" w:rsidR="00D014AE" w:rsidRPr="00D014AE" w:rsidRDefault="00D014AE" w:rsidP="00D014AE">
      <w:pPr>
        <w:rPr>
          <w:rFonts w:eastAsia="Times New Roman"/>
          <w:b/>
          <w:sz w:val="24"/>
          <w:szCs w:val="24"/>
        </w:rPr>
      </w:pPr>
    </w:p>
    <w:p w14:paraId="0D90E0C7" w14:textId="77777777" w:rsidR="00D014AE" w:rsidRPr="00D014AE" w:rsidRDefault="00D014AE" w:rsidP="00D014AE">
      <w:pPr>
        <w:rPr>
          <w:rFonts w:eastAsia="Times New Roman"/>
          <w:b/>
          <w:sz w:val="24"/>
          <w:szCs w:val="24"/>
        </w:rPr>
      </w:pPr>
    </w:p>
    <w:p w14:paraId="0A0BE1F3"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77777777" w:rsidR="00D014AE" w:rsidRPr="00D014AE" w:rsidRDefault="00D014AE" w:rsidP="00D014AE">
      <w:pPr>
        <w:rPr>
          <w:rFonts w:eastAsia="Times New Roman"/>
          <w:b/>
          <w:sz w:val="24"/>
          <w:szCs w:val="24"/>
        </w:rPr>
      </w:pPr>
    </w:p>
    <w:p w14:paraId="50C24D2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77777777" w:rsidR="00D014AE" w:rsidRPr="00D014AE" w:rsidRDefault="00D014AE" w:rsidP="00D014AE">
      <w:pPr>
        <w:ind w:firstLine="720"/>
        <w:rPr>
          <w:rFonts w:eastAsia="Times New Roman"/>
          <w:b/>
          <w:sz w:val="24"/>
          <w:szCs w:val="24"/>
        </w:rPr>
      </w:pPr>
    </w:p>
    <w:p w14:paraId="5E923FB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77777777" w:rsidR="00D014AE" w:rsidRPr="00D014AE" w:rsidRDefault="00D014AE" w:rsidP="00D014AE">
      <w:pPr>
        <w:ind w:firstLine="720"/>
        <w:rPr>
          <w:rFonts w:eastAsia="Times New Roman"/>
          <w:b/>
          <w:sz w:val="24"/>
          <w:szCs w:val="24"/>
        </w:rPr>
      </w:pPr>
    </w:p>
    <w:p w14:paraId="27E3409C"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77777777" w:rsidR="00D014AE" w:rsidRPr="00D014AE" w:rsidRDefault="00D014AE" w:rsidP="00D014AE">
      <w:pPr>
        <w:ind w:firstLine="720"/>
        <w:rPr>
          <w:rFonts w:eastAsia="Times New Roman"/>
          <w:b/>
          <w:sz w:val="24"/>
          <w:szCs w:val="24"/>
        </w:rPr>
      </w:pPr>
    </w:p>
    <w:p w14:paraId="2B5FB5A2"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7777777" w:rsidR="00D014AE" w:rsidRPr="00D014AE" w:rsidRDefault="00D014AE" w:rsidP="00D014AE">
      <w:pPr>
        <w:ind w:firstLine="720"/>
        <w:rPr>
          <w:rFonts w:eastAsia="Times New Roman"/>
          <w:b/>
          <w:sz w:val="24"/>
          <w:szCs w:val="24"/>
        </w:rPr>
      </w:pPr>
    </w:p>
    <w:p w14:paraId="375BCC5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77777777" w:rsidR="00D014AE" w:rsidRPr="00D014AE" w:rsidRDefault="00D014AE" w:rsidP="00D014AE">
      <w:pPr>
        <w:ind w:firstLine="720"/>
        <w:rPr>
          <w:rFonts w:eastAsia="Times New Roman"/>
          <w:b/>
          <w:sz w:val="24"/>
          <w:szCs w:val="24"/>
        </w:rPr>
      </w:pPr>
    </w:p>
    <w:p w14:paraId="24B3D54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777777" w:rsidR="00D014AE" w:rsidRPr="00D014AE" w:rsidRDefault="00D014AE" w:rsidP="00D014AE">
      <w:pPr>
        <w:ind w:firstLine="720"/>
        <w:rPr>
          <w:rFonts w:eastAsia="Times New Roman"/>
          <w:b/>
          <w:sz w:val="24"/>
          <w:szCs w:val="24"/>
        </w:rPr>
      </w:pPr>
    </w:p>
    <w:p w14:paraId="697C05E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5FBA06C" w14:textId="77777777" w:rsidR="00D014AE" w:rsidRPr="00D014AE" w:rsidRDefault="00D014AE" w:rsidP="00D014AE">
      <w:pPr>
        <w:ind w:firstLine="720"/>
        <w:rPr>
          <w:rFonts w:eastAsia="Times New Roman"/>
          <w:b/>
          <w:sz w:val="24"/>
          <w:szCs w:val="24"/>
        </w:rPr>
      </w:pPr>
    </w:p>
    <w:p w14:paraId="314634D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77777777" w:rsidR="00D014AE" w:rsidRPr="00D014AE" w:rsidRDefault="00D014AE" w:rsidP="00D014AE">
      <w:pPr>
        <w:ind w:firstLine="720"/>
        <w:rPr>
          <w:rFonts w:eastAsia="Times New Roman"/>
          <w:b/>
          <w:sz w:val="24"/>
          <w:szCs w:val="24"/>
        </w:rPr>
      </w:pPr>
    </w:p>
    <w:p w14:paraId="7799C49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77777777" w:rsidR="00D014AE" w:rsidRPr="00D014AE" w:rsidRDefault="00D014AE" w:rsidP="00D014AE">
      <w:pPr>
        <w:ind w:firstLine="720"/>
        <w:rPr>
          <w:rFonts w:eastAsia="Times New Roman"/>
          <w:b/>
          <w:sz w:val="24"/>
          <w:szCs w:val="24"/>
        </w:rPr>
      </w:pPr>
    </w:p>
    <w:p w14:paraId="19AC50F6"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77777777" w:rsidR="00D014AE" w:rsidRPr="00D014AE" w:rsidRDefault="00D014AE" w:rsidP="00D014AE">
      <w:pPr>
        <w:rPr>
          <w:rFonts w:eastAsia="Times New Roman"/>
          <w:b/>
          <w:sz w:val="24"/>
          <w:szCs w:val="24"/>
        </w:rPr>
      </w:pPr>
    </w:p>
    <w:p w14:paraId="3AD403D1"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77777777" w:rsidR="00D014AE" w:rsidRPr="00D014AE" w:rsidRDefault="00D014AE" w:rsidP="00D014AE">
      <w:pPr>
        <w:rPr>
          <w:rFonts w:eastAsia="Times New Roman"/>
          <w:b/>
          <w:sz w:val="24"/>
          <w:szCs w:val="24"/>
        </w:rPr>
      </w:pPr>
    </w:p>
    <w:p w14:paraId="7DD1D906" w14:textId="77777777" w:rsidR="00D014AE" w:rsidRPr="00D014AE" w:rsidRDefault="00D014AE" w:rsidP="00D014AE">
      <w:pPr>
        <w:rPr>
          <w:rFonts w:eastAsia="Times New Roman"/>
          <w:b/>
          <w:sz w:val="24"/>
          <w:szCs w:val="24"/>
        </w:rPr>
      </w:pPr>
    </w:p>
    <w:p w14:paraId="767FC1AC" w14:textId="77777777"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77777777" w:rsidR="00D014AE" w:rsidRPr="00D014AE" w:rsidRDefault="00D014AE" w:rsidP="00D014AE">
      <w:pPr>
        <w:rPr>
          <w:rFonts w:eastAsia="Times New Roman"/>
          <w:b/>
          <w:sz w:val="24"/>
          <w:szCs w:val="24"/>
        </w:rPr>
      </w:pPr>
    </w:p>
    <w:p w14:paraId="14B1A595" w14:textId="77777777" w:rsidR="00D014AE" w:rsidRPr="00D014AE" w:rsidRDefault="00D014AE" w:rsidP="00D014AE">
      <w:pPr>
        <w:jc w:val="center"/>
        <w:rPr>
          <w:rFonts w:eastAsia="Times New Roman"/>
          <w:b/>
          <w:sz w:val="24"/>
          <w:szCs w:val="24"/>
        </w:rPr>
      </w:pPr>
      <w:r w:rsidRPr="00D014AE">
        <w:rPr>
          <w:rFonts w:eastAsia="Times New Roman"/>
          <w:b/>
          <w:sz w:val="24"/>
          <w:szCs w:val="24"/>
        </w:rPr>
        <w:t>IN THE _______ COURT IN AND FOR THE</w:t>
      </w:r>
    </w:p>
    <w:p w14:paraId="7E2A0F4E" w14:textId="77777777" w:rsidR="00D014AE" w:rsidRPr="00D014AE" w:rsidRDefault="00D014AE" w:rsidP="00D014AE">
      <w:pPr>
        <w:jc w:val="center"/>
        <w:rPr>
          <w:rFonts w:eastAsia="Times New Roman"/>
          <w:b/>
          <w:sz w:val="24"/>
          <w:szCs w:val="24"/>
        </w:rPr>
      </w:pPr>
      <w:r w:rsidRPr="00D014AE">
        <w:rPr>
          <w:rFonts w:eastAsia="Times New Roman"/>
          <w:b/>
          <w:sz w:val="24"/>
          <w:szCs w:val="24"/>
        </w:rPr>
        <w:t>COUNTY OF _______, STATE OF COLORADO</w:t>
      </w:r>
    </w:p>
    <w:p w14:paraId="2E9A1CCC" w14:textId="77777777" w:rsidR="00D014AE" w:rsidRPr="00D014AE" w:rsidRDefault="00D014AE" w:rsidP="00D014AE">
      <w:pPr>
        <w:rPr>
          <w:rFonts w:eastAsia="Times New Roman"/>
          <w:b/>
          <w:sz w:val="24"/>
          <w:szCs w:val="24"/>
        </w:rPr>
      </w:pPr>
    </w:p>
    <w:p w14:paraId="694F8284" w14:textId="77777777" w:rsidR="00D014AE" w:rsidRPr="00D014AE" w:rsidRDefault="00D014AE" w:rsidP="00D014AE">
      <w:pPr>
        <w:jc w:val="center"/>
        <w:rPr>
          <w:rFonts w:eastAsia="Times New Roman"/>
          <w:b/>
          <w:sz w:val="24"/>
          <w:szCs w:val="24"/>
        </w:rPr>
      </w:pPr>
      <w:r w:rsidRPr="00D014AE">
        <w:rPr>
          <w:rFonts w:eastAsia="Times New Roman"/>
          <w:b/>
          <w:sz w:val="24"/>
          <w:szCs w:val="24"/>
        </w:rPr>
        <w:t>Civil Action No. _______</w:t>
      </w:r>
    </w:p>
    <w:p w14:paraId="2A4EFBF0" w14:textId="77777777" w:rsidR="00D014AE" w:rsidRPr="00D014AE" w:rsidRDefault="00D014AE" w:rsidP="00D014AE">
      <w:pPr>
        <w:jc w:val="center"/>
        <w:rPr>
          <w:rFonts w:eastAsia="Times New Roman"/>
          <w:b/>
          <w:sz w:val="24"/>
          <w:szCs w:val="24"/>
        </w:rPr>
      </w:pPr>
    </w:p>
    <w:p w14:paraId="3323F4F0" w14:textId="77777777" w:rsidR="00D014AE" w:rsidRPr="00D014AE" w:rsidRDefault="00D014AE" w:rsidP="00D014AE">
      <w:pPr>
        <w:rPr>
          <w:rFonts w:eastAsia="Times New Roman"/>
          <w:b/>
          <w:sz w:val="24"/>
          <w:szCs w:val="24"/>
        </w:rPr>
      </w:pPr>
    </w:p>
    <w:p w14:paraId="0578715C" w14:textId="77777777" w:rsidR="00D014AE" w:rsidRPr="00D014AE" w:rsidRDefault="00D014AE" w:rsidP="00D014AE">
      <w:pPr>
        <w:rPr>
          <w:rFonts w:eastAsia="Times New Roman"/>
          <w:b/>
          <w:sz w:val="24"/>
          <w:szCs w:val="24"/>
        </w:rPr>
      </w:pPr>
    </w:p>
    <w:p w14:paraId="78A1858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678D55BA" w14:textId="77777777" w:rsidR="00D014AE" w:rsidRPr="00D014AE" w:rsidRDefault="00D014AE" w:rsidP="00D014AE">
      <w:pPr>
        <w:rPr>
          <w:rFonts w:eastAsia="Times New Roman"/>
          <w:b/>
          <w:sz w:val="24"/>
          <w:szCs w:val="24"/>
        </w:rPr>
      </w:pPr>
      <w:r w:rsidRPr="00D014AE">
        <w:rPr>
          <w:rFonts w:eastAsia="Times New Roman"/>
          <w:b/>
          <w:sz w:val="24"/>
          <w:szCs w:val="24"/>
        </w:rPr>
        <w:t xml:space="preserve">               Plaintiff,                      )</w:t>
      </w:r>
    </w:p>
    <w:p w14:paraId="341EA2CD"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p>
    <w:p w14:paraId="16587156" w14:textId="77777777" w:rsidR="00D014AE" w:rsidRPr="00D014AE" w:rsidRDefault="00D014AE" w:rsidP="00D014AE">
      <w:pPr>
        <w:rPr>
          <w:rFonts w:eastAsia="Times New Roman"/>
          <w:b/>
          <w:sz w:val="24"/>
          <w:szCs w:val="24"/>
        </w:rPr>
      </w:pPr>
      <w:r w:rsidRPr="00D014AE">
        <w:rPr>
          <w:rFonts w:eastAsia="Times New Roman"/>
          <w:b/>
          <w:sz w:val="24"/>
          <w:szCs w:val="24"/>
        </w:rPr>
        <w:t xml:space="preserve">                       v.                          )         SPECIAL VERDICT</w:t>
      </w:r>
    </w:p>
    <w:p w14:paraId="5A00A211" w14:textId="77777777" w:rsidR="00D014AE" w:rsidRPr="00D014AE" w:rsidRDefault="00D014AE" w:rsidP="00D014AE">
      <w:pPr>
        <w:rPr>
          <w:rFonts w:eastAsia="Times New Roman"/>
          <w:b/>
          <w:sz w:val="24"/>
          <w:szCs w:val="24"/>
        </w:rPr>
      </w:pPr>
      <w:r w:rsidRPr="00D014AE">
        <w:rPr>
          <w:rFonts w:eastAsia="Times New Roman"/>
          <w:b/>
          <w:sz w:val="24"/>
          <w:szCs w:val="24"/>
        </w:rPr>
        <w:t xml:space="preserve">                                                    )              FORM B</w:t>
      </w:r>
    </w:p>
    <w:p w14:paraId="65565E5C" w14:textId="77777777" w:rsidR="00D014AE" w:rsidRPr="00D014AE" w:rsidRDefault="00D014AE" w:rsidP="00D014AE">
      <w:pPr>
        <w:rPr>
          <w:rFonts w:eastAsia="Times New Roman"/>
          <w:b/>
          <w:sz w:val="24"/>
          <w:szCs w:val="24"/>
        </w:rPr>
      </w:pPr>
      <w:r w:rsidRPr="00D014AE">
        <w:rPr>
          <w:rFonts w:eastAsia="Times New Roman"/>
          <w:b/>
          <w:sz w:val="24"/>
          <w:szCs w:val="24"/>
        </w:rPr>
        <w:t>_________________________  )</w:t>
      </w:r>
    </w:p>
    <w:p w14:paraId="3D6ED6C0" w14:textId="77777777" w:rsidR="00D014AE" w:rsidRPr="00D014AE" w:rsidRDefault="00D014AE" w:rsidP="00D014AE">
      <w:pPr>
        <w:rPr>
          <w:rFonts w:eastAsia="Times New Roman"/>
          <w:b/>
          <w:sz w:val="24"/>
          <w:szCs w:val="24"/>
        </w:rPr>
      </w:pPr>
      <w:r w:rsidRPr="00D014AE">
        <w:rPr>
          <w:rFonts w:eastAsia="Times New Roman"/>
          <w:b/>
          <w:sz w:val="24"/>
          <w:szCs w:val="24"/>
        </w:rPr>
        <w:t xml:space="preserve">               Defendant. </w:t>
      </w:r>
      <w:r w:rsidRPr="00D014AE">
        <w:rPr>
          <w:rFonts w:eastAsia="Times New Roman"/>
          <w:b/>
          <w:sz w:val="24"/>
          <w:szCs w:val="24"/>
        </w:rPr>
        <w:tab/>
      </w:r>
      <w:r w:rsidRPr="00D014AE">
        <w:rPr>
          <w:rFonts w:eastAsia="Times New Roman"/>
          <w:b/>
          <w:sz w:val="24"/>
          <w:szCs w:val="24"/>
        </w:rPr>
        <w:tab/>
        <w:t xml:space="preserve">    )</w:t>
      </w:r>
    </w:p>
    <w:p w14:paraId="603149BB" w14:textId="77777777" w:rsidR="00D014AE" w:rsidRPr="00D014AE" w:rsidRDefault="00D014AE" w:rsidP="00D014AE">
      <w:pPr>
        <w:rPr>
          <w:rFonts w:eastAsia="Times New Roman"/>
          <w:b/>
          <w:sz w:val="24"/>
          <w:szCs w:val="24"/>
        </w:rPr>
      </w:pPr>
    </w:p>
    <w:p w14:paraId="5DE67DCC" w14:textId="77777777" w:rsidR="00D014AE" w:rsidRPr="00D014AE" w:rsidRDefault="00D014AE" w:rsidP="00D014AE">
      <w:pPr>
        <w:rPr>
          <w:rFonts w:eastAsia="Times New Roman"/>
          <w:b/>
          <w:sz w:val="24"/>
          <w:szCs w:val="24"/>
        </w:rPr>
      </w:pPr>
    </w:p>
    <w:p w14:paraId="6E74E667" w14:textId="77777777"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77777777" w:rsidR="00D014AE" w:rsidRPr="00D014AE" w:rsidRDefault="00D014AE" w:rsidP="00D014AE">
      <w:pPr>
        <w:rPr>
          <w:rFonts w:eastAsia="Times New Roman"/>
          <w:b/>
          <w:sz w:val="24"/>
          <w:szCs w:val="24"/>
        </w:rPr>
      </w:pPr>
    </w:p>
    <w:p w14:paraId="4F2A874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77777777" w:rsidR="00D014AE" w:rsidRPr="00D014AE" w:rsidRDefault="00D014AE" w:rsidP="00D014AE">
      <w:pPr>
        <w:ind w:firstLine="720"/>
        <w:rPr>
          <w:rFonts w:eastAsia="Times New Roman"/>
          <w:b/>
          <w:sz w:val="24"/>
          <w:szCs w:val="24"/>
        </w:rPr>
      </w:pPr>
    </w:p>
    <w:p w14:paraId="25EE5CF4"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77777777" w:rsidR="00D014AE" w:rsidRPr="00D014AE" w:rsidRDefault="00D014AE" w:rsidP="00D014AE">
      <w:pPr>
        <w:ind w:firstLine="720"/>
        <w:rPr>
          <w:rFonts w:eastAsia="Times New Roman"/>
          <w:b/>
          <w:sz w:val="24"/>
          <w:szCs w:val="24"/>
        </w:rPr>
      </w:pPr>
    </w:p>
    <w:p w14:paraId="3503FF56"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77777777" w:rsidR="00D014AE" w:rsidRPr="00D014AE" w:rsidRDefault="00D014AE" w:rsidP="00D014AE">
      <w:pPr>
        <w:ind w:firstLine="720"/>
        <w:rPr>
          <w:rFonts w:eastAsia="Times New Roman"/>
          <w:b/>
          <w:sz w:val="24"/>
          <w:szCs w:val="24"/>
        </w:rPr>
      </w:pPr>
    </w:p>
    <w:p w14:paraId="164EA0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77777777" w:rsidR="00D014AE" w:rsidRPr="00D014AE" w:rsidRDefault="00D014AE" w:rsidP="00D014AE">
      <w:pPr>
        <w:ind w:firstLine="720"/>
        <w:rPr>
          <w:rFonts w:eastAsia="Times New Roman"/>
          <w:b/>
          <w:sz w:val="24"/>
          <w:szCs w:val="24"/>
        </w:rPr>
      </w:pPr>
    </w:p>
    <w:p w14:paraId="7C15139A"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7777777" w:rsidR="00D014AE" w:rsidRPr="00D014AE" w:rsidRDefault="00D014AE" w:rsidP="00D014AE">
      <w:pPr>
        <w:ind w:firstLine="720"/>
        <w:rPr>
          <w:rFonts w:eastAsia="Times New Roman"/>
          <w:b/>
          <w:sz w:val="24"/>
          <w:szCs w:val="24"/>
        </w:rPr>
      </w:pPr>
    </w:p>
    <w:p w14:paraId="7890CB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7777777" w:rsidR="00D014AE" w:rsidRPr="00D014AE" w:rsidRDefault="00D014AE" w:rsidP="00D014AE">
      <w:pPr>
        <w:ind w:firstLine="720"/>
        <w:rPr>
          <w:rFonts w:eastAsia="Times New Roman"/>
          <w:b/>
          <w:sz w:val="24"/>
          <w:szCs w:val="24"/>
        </w:rPr>
      </w:pPr>
    </w:p>
    <w:p w14:paraId="0DD51675"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77777777" w:rsidR="00D014AE" w:rsidRPr="00D014AE" w:rsidRDefault="00D014AE" w:rsidP="00D014AE">
      <w:pPr>
        <w:ind w:firstLine="720"/>
        <w:rPr>
          <w:rFonts w:eastAsia="Times New Roman"/>
          <w:b/>
          <w:sz w:val="24"/>
          <w:szCs w:val="24"/>
        </w:rPr>
      </w:pPr>
    </w:p>
    <w:p w14:paraId="075CDC4D" w14:textId="777777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77777777" w:rsidR="00D014AE" w:rsidRPr="00D014AE" w:rsidRDefault="00D014AE" w:rsidP="00D014AE">
      <w:pPr>
        <w:ind w:firstLine="720"/>
        <w:rPr>
          <w:rFonts w:eastAsia="Times New Roman"/>
          <w:b/>
          <w:sz w:val="24"/>
          <w:szCs w:val="24"/>
        </w:rPr>
      </w:pPr>
    </w:p>
    <w:p w14:paraId="07FB3F2F"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77777777" w:rsidR="00D014AE" w:rsidRPr="00D014AE" w:rsidRDefault="00D014AE" w:rsidP="00D014AE">
      <w:pPr>
        <w:ind w:firstLine="720"/>
        <w:rPr>
          <w:rFonts w:eastAsia="Times New Roman"/>
          <w:b/>
          <w:sz w:val="24"/>
          <w:szCs w:val="24"/>
        </w:rPr>
      </w:pPr>
    </w:p>
    <w:p w14:paraId="222F9110" w14:textId="77777777" w:rsidR="00D014AE" w:rsidRPr="00D014AE" w:rsidRDefault="00D014AE" w:rsidP="00D014AE">
      <w:pPr>
        <w:ind w:firstLine="720"/>
        <w:rPr>
          <w:rFonts w:eastAsia="Times New Roman"/>
          <w:b/>
          <w:sz w:val="24"/>
          <w:szCs w:val="24"/>
        </w:rPr>
      </w:pPr>
      <w:r w:rsidRPr="00D014AE">
        <w:rPr>
          <w:rFonts w:eastAsia="Times New Roman"/>
          <w:b/>
          <w:sz w:val="24"/>
          <w:szCs w:val="24"/>
        </w:rPr>
        <w:t>5. Was the plaintiff’s negligence, if any, a cause of (his) (her) own claimed (injuries) (damages) (losses)? (Yes or No)</w:t>
      </w:r>
    </w:p>
    <w:p w14:paraId="15DCC491" w14:textId="77777777" w:rsidR="00D014AE" w:rsidRPr="00D014AE" w:rsidRDefault="00D014AE" w:rsidP="00D014AE">
      <w:pPr>
        <w:ind w:firstLine="720"/>
        <w:rPr>
          <w:rFonts w:eastAsia="Times New Roman"/>
          <w:b/>
          <w:sz w:val="24"/>
          <w:szCs w:val="24"/>
        </w:rPr>
      </w:pPr>
    </w:p>
    <w:p w14:paraId="516DB987"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77777777" w:rsidR="00D014AE" w:rsidRPr="00D014AE" w:rsidRDefault="00D014AE" w:rsidP="00D014AE">
      <w:pPr>
        <w:ind w:firstLine="720"/>
        <w:rPr>
          <w:rFonts w:eastAsia="Times New Roman"/>
          <w:b/>
          <w:sz w:val="24"/>
          <w:szCs w:val="24"/>
        </w:rPr>
      </w:pPr>
    </w:p>
    <w:p w14:paraId="5989B661"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77777777" w:rsidR="00D014AE" w:rsidRPr="00D014AE" w:rsidRDefault="00D014AE" w:rsidP="00D014AE">
      <w:pPr>
        <w:ind w:firstLine="720"/>
        <w:rPr>
          <w:rFonts w:eastAsia="Times New Roman"/>
          <w:b/>
          <w:sz w:val="24"/>
          <w:szCs w:val="24"/>
        </w:rPr>
      </w:pPr>
    </w:p>
    <w:p w14:paraId="4B7CBC8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77777777" w:rsidR="00D014AE" w:rsidRPr="00D014AE" w:rsidRDefault="00D014AE" w:rsidP="00D014AE">
      <w:pPr>
        <w:ind w:firstLine="720"/>
        <w:rPr>
          <w:rFonts w:eastAsia="Times New Roman"/>
          <w:b/>
          <w:sz w:val="24"/>
          <w:szCs w:val="24"/>
        </w:rPr>
      </w:pPr>
    </w:p>
    <w:p w14:paraId="0A210E73"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77777777" w:rsidR="00D014AE" w:rsidRPr="00D014AE" w:rsidRDefault="00D014AE" w:rsidP="00D014AE">
      <w:pPr>
        <w:rPr>
          <w:rFonts w:eastAsia="Times New Roman"/>
          <w:b/>
          <w:sz w:val="24"/>
          <w:szCs w:val="24"/>
        </w:rPr>
      </w:pPr>
    </w:p>
    <w:p w14:paraId="36FBFAC8"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77777777" w:rsidR="00D014AE" w:rsidRPr="00D014AE" w:rsidRDefault="00D014AE" w:rsidP="00D014AE">
      <w:pPr>
        <w:tabs>
          <w:tab w:val="right" w:pos="6480"/>
        </w:tabs>
        <w:rPr>
          <w:rFonts w:eastAsia="Times New Roman"/>
          <w:b/>
          <w:sz w:val="24"/>
          <w:szCs w:val="24"/>
        </w:rPr>
      </w:pPr>
    </w:p>
    <w:p w14:paraId="0D51F8AD"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77777777" w:rsidR="00D014AE" w:rsidRPr="00D014AE" w:rsidRDefault="00D014AE" w:rsidP="00D014AE">
      <w:pPr>
        <w:tabs>
          <w:tab w:val="right" w:pos="6480"/>
        </w:tabs>
        <w:rPr>
          <w:rFonts w:eastAsia="Times New Roman"/>
          <w:b/>
          <w:sz w:val="24"/>
          <w:szCs w:val="24"/>
        </w:rPr>
      </w:pPr>
    </w:p>
    <w:p w14:paraId="356C18CA" w14:textId="77777777"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77777777" w:rsidR="00D014AE" w:rsidRPr="00D014AE" w:rsidRDefault="00D014AE" w:rsidP="00D014AE">
      <w:pPr>
        <w:rPr>
          <w:rFonts w:eastAsia="Times New Roman"/>
          <w:b/>
          <w:sz w:val="24"/>
          <w:szCs w:val="24"/>
        </w:rPr>
      </w:pPr>
    </w:p>
    <w:p w14:paraId="08AE2ED9" w14:textId="77777777"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7777777" w:rsidR="00D014AE" w:rsidRPr="00D014AE" w:rsidRDefault="00D014AE" w:rsidP="00D014AE">
      <w:pPr>
        <w:ind w:firstLine="720"/>
        <w:rPr>
          <w:rFonts w:eastAsia="Times New Roman"/>
          <w:b/>
          <w:sz w:val="24"/>
          <w:szCs w:val="24"/>
        </w:rPr>
      </w:pPr>
    </w:p>
    <w:p w14:paraId="6AF8A518" w14:textId="77777777"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777777" w:rsidR="00D014AE" w:rsidRPr="00D014AE" w:rsidRDefault="00D014AE" w:rsidP="00D014AE">
      <w:pPr>
        <w:ind w:firstLine="720"/>
        <w:rPr>
          <w:rFonts w:eastAsia="Times New Roman"/>
          <w:b/>
          <w:sz w:val="24"/>
          <w:szCs w:val="24"/>
        </w:rPr>
      </w:pPr>
    </w:p>
    <w:p w14:paraId="0E5F50AD"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77777777" w:rsidR="00D014AE" w:rsidRPr="00D014AE" w:rsidRDefault="00D014AE" w:rsidP="00D014AE">
      <w:pPr>
        <w:ind w:left="720"/>
        <w:rPr>
          <w:rFonts w:eastAsia="Times New Roman"/>
          <w:b/>
          <w:sz w:val="24"/>
          <w:szCs w:val="24"/>
        </w:rPr>
      </w:pPr>
    </w:p>
    <w:p w14:paraId="0E286AE7"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77777777" w:rsidR="00D014AE" w:rsidRPr="00D014AE" w:rsidRDefault="00D014AE" w:rsidP="00D014AE">
      <w:pPr>
        <w:ind w:left="720"/>
        <w:rPr>
          <w:rFonts w:eastAsia="Times New Roman"/>
          <w:b/>
          <w:sz w:val="24"/>
          <w:szCs w:val="24"/>
        </w:rPr>
      </w:pPr>
    </w:p>
    <w:p w14:paraId="0955B221" w14:textId="77777777"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77777777" w:rsidR="00D014AE" w:rsidRPr="00D014AE" w:rsidRDefault="00D014AE" w:rsidP="00D014AE">
      <w:pPr>
        <w:ind w:left="720"/>
        <w:rPr>
          <w:rFonts w:eastAsia="Times New Roman"/>
          <w:b/>
          <w:sz w:val="24"/>
          <w:szCs w:val="24"/>
        </w:rPr>
      </w:pPr>
    </w:p>
    <w:p w14:paraId="751D20E2"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77777777" w:rsidR="00D014AE" w:rsidRPr="00D014AE" w:rsidRDefault="00D014AE" w:rsidP="00D014AE">
      <w:pPr>
        <w:ind w:left="720"/>
        <w:rPr>
          <w:rFonts w:eastAsia="Times New Roman"/>
          <w:b/>
          <w:sz w:val="24"/>
          <w:szCs w:val="24"/>
        </w:rPr>
      </w:pPr>
    </w:p>
    <w:p w14:paraId="435AD60D" w14:textId="77777777" w:rsidR="00D014AE" w:rsidRPr="00D014AE" w:rsidRDefault="00D014AE" w:rsidP="00D014AE">
      <w:pPr>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0ED281E0" w14:textId="77777777" w:rsidR="00D014AE" w:rsidRPr="00D014AE" w:rsidRDefault="00D014AE" w:rsidP="00D014AE">
      <w:pPr>
        <w:ind w:left="720"/>
        <w:rPr>
          <w:rFonts w:eastAsia="Times New Roman"/>
          <w:b/>
          <w:sz w:val="24"/>
          <w:szCs w:val="24"/>
        </w:rPr>
      </w:pPr>
    </w:p>
    <w:p w14:paraId="3CCD16FD" w14:textId="77777777"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77777777" w:rsidR="00D014AE" w:rsidRPr="00D014AE" w:rsidRDefault="00D014AE" w:rsidP="00D014AE">
      <w:pPr>
        <w:ind w:left="720"/>
        <w:rPr>
          <w:rFonts w:eastAsia="Times New Roman"/>
          <w:b/>
          <w:sz w:val="24"/>
          <w:szCs w:val="24"/>
        </w:rPr>
      </w:pPr>
    </w:p>
    <w:p w14:paraId="12A618E5" w14:textId="77777777"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77777777" w:rsidR="00D014AE" w:rsidRPr="00D014AE" w:rsidRDefault="00D014AE" w:rsidP="00D014AE">
      <w:pPr>
        <w:ind w:left="720"/>
        <w:rPr>
          <w:rFonts w:eastAsia="Times New Roman"/>
          <w:b/>
          <w:sz w:val="24"/>
          <w:szCs w:val="24"/>
        </w:rPr>
      </w:pPr>
    </w:p>
    <w:p w14:paraId="2391AB2C"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777777"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77777777" w:rsidR="00D014AE" w:rsidRPr="00D014AE" w:rsidRDefault="00D014AE" w:rsidP="00D014AE">
      <w:pPr>
        <w:rPr>
          <w:rFonts w:eastAsia="Times New Roman"/>
          <w:b/>
          <w:sz w:val="24"/>
          <w:szCs w:val="24"/>
        </w:rPr>
      </w:pPr>
    </w:p>
    <w:p w14:paraId="1DC8D5D8" w14:textId="77777777"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7777777" w:rsidR="00D014AE" w:rsidRDefault="00D014AE" w:rsidP="00D014AE">
      <w:pPr>
        <w:spacing w:after="240"/>
        <w:ind w:firstLine="720"/>
        <w:rPr>
          <w:rFonts w:eastAsia="Times New Roman"/>
          <w:sz w:val="24"/>
          <w:szCs w:val="24"/>
        </w:rPr>
      </w:pPr>
    </w:p>
    <w:p w14:paraId="3F48711A" w14:textId="77777777" w:rsidR="00D014AE" w:rsidRDefault="00D014AE" w:rsidP="00D014AE">
      <w:pPr>
        <w:jc w:val="center"/>
        <w:rPr>
          <w:rFonts w:eastAsia="Times New Roman"/>
          <w:sz w:val="24"/>
          <w:szCs w:val="24"/>
        </w:rPr>
      </w:pPr>
    </w:p>
    <w:p w14:paraId="5927CAA2"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7777777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77777777"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34" w:name="a9_27"/>
      <w:bookmarkEnd w:id="34"/>
      <w:r w:rsidRPr="00F86F49">
        <w:rPr>
          <w:rFonts w:eastAsia="Times New Roman"/>
          <w:b/>
          <w:sz w:val="24"/>
          <w:szCs w:val="24"/>
        </w:rPr>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348A9BAA"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000533DA" w:rsidRPr="00172246">
        <w:rPr>
          <w:rFonts w:eastAsia="Times New Roman"/>
          <w:b/>
          <w:bCs/>
          <w:sz w:val="24"/>
          <w:szCs w:val="24"/>
        </w:rPr>
        <w:t>LB Rose Ranch, LLC v. Hansen Constr., Inc.</w:t>
      </w:r>
      <w:r w:rsidR="000533DA" w:rsidRPr="00857E95">
        <w:rPr>
          <w:rFonts w:eastAsia="Times New Roman"/>
          <w:bCs/>
          <w:sz w:val="24"/>
          <w:szCs w:val="24"/>
        </w:rPr>
        <w:t>, 2019 COA 141, ¶ 1</w:t>
      </w:r>
      <w:r w:rsidR="00884475">
        <w:rPr>
          <w:rFonts w:eastAsia="Times New Roman"/>
          <w:bCs/>
          <w:sz w:val="24"/>
          <w:szCs w:val="24"/>
        </w:rPr>
        <w:t>, 477 P.3d 739</w:t>
      </w:r>
      <w:r w:rsidR="000533DA">
        <w:rPr>
          <w:rFonts w:eastAsia="Times New Roman"/>
          <w:bCs/>
          <w:sz w:val="24"/>
          <w:szCs w:val="24"/>
        </w:rPr>
        <w:t xml:space="preserve"> (under </w:t>
      </w:r>
      <w:r w:rsidR="000533DA" w:rsidRPr="00ED580C">
        <w:rPr>
          <w:rFonts w:eastAsia="Times New Roman"/>
          <w:bCs/>
          <w:sz w:val="24"/>
          <w:szCs w:val="24"/>
        </w:rPr>
        <w:t>section 13-50.5-105(1)(b), C.R.S.</w:t>
      </w:r>
      <w:r w:rsidR="000533DA">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second of two tortfeasors </w:t>
      </w:r>
      <w:r w:rsidR="000533DA">
        <w:rPr>
          <w:rFonts w:eastAsia="Times New Roman"/>
          <w:bCs/>
          <w:sz w:val="24"/>
          <w:szCs w:val="24"/>
        </w:rPr>
        <w:t xml:space="preserve">was required </w:t>
      </w:r>
      <w:r w:rsidR="000533DA" w:rsidRPr="00172246">
        <w:rPr>
          <w:rFonts w:eastAsia="Times New Roman"/>
          <w:bCs/>
          <w:sz w:val="24"/>
          <w:szCs w:val="24"/>
        </w:rPr>
        <w:t>to pay contribution to the first tortfeasor, rep</w:t>
      </w:r>
      <w:r w:rsidR="000533DA" w:rsidRPr="007A5895">
        <w:rPr>
          <w:rFonts w:eastAsia="Times New Roman"/>
          <w:bCs/>
          <w:sz w:val="24"/>
          <w:szCs w:val="24"/>
        </w:rPr>
        <w:t>resenting the second tortfeasor</w:t>
      </w:r>
      <w:r w:rsidR="000533DA">
        <w:rPr>
          <w:rFonts w:eastAsia="Times New Roman"/>
          <w:bCs/>
          <w:sz w:val="24"/>
          <w:szCs w:val="24"/>
        </w:rPr>
        <w:t>’</w:t>
      </w:r>
      <w:r w:rsidR="000533DA" w:rsidRPr="00172246">
        <w:rPr>
          <w:rFonts w:eastAsia="Times New Roman"/>
          <w:bCs/>
          <w:sz w:val="24"/>
          <w:szCs w:val="24"/>
        </w:rPr>
        <w:t>s share of damages for which t</w:t>
      </w:r>
      <w:r w:rsidR="000533DA" w:rsidRPr="007A5895">
        <w:rPr>
          <w:rFonts w:eastAsia="Times New Roman"/>
          <w:bCs/>
          <w:sz w:val="24"/>
          <w:szCs w:val="24"/>
        </w:rPr>
        <w:t>hey were jointly liable in tort;</w:t>
      </w:r>
      <w:r w:rsidR="000533DA" w:rsidRPr="00172246">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release </w:t>
      </w:r>
      <w:r w:rsidR="00713080">
        <w:rPr>
          <w:rFonts w:eastAsia="Times New Roman"/>
          <w:bCs/>
          <w:sz w:val="24"/>
          <w:szCs w:val="24"/>
        </w:rPr>
        <w:t xml:space="preserve">that </w:t>
      </w:r>
      <w:r w:rsidR="000533DA" w:rsidRPr="00172246">
        <w:rPr>
          <w:rFonts w:eastAsia="Times New Roman"/>
          <w:bCs/>
          <w:sz w:val="24"/>
          <w:szCs w:val="24"/>
        </w:rPr>
        <w:t>the second tortfeasor received from the plaintiffs did not disch</w:t>
      </w:r>
      <w:r w:rsidR="000533DA" w:rsidRPr="007A5895">
        <w:rPr>
          <w:rFonts w:eastAsia="Times New Roman"/>
          <w:bCs/>
          <w:sz w:val="24"/>
          <w:szCs w:val="24"/>
        </w:rPr>
        <w:t>arge its contribution liability</w:t>
      </w:r>
      <w:r w:rsidR="000533DA">
        <w:rPr>
          <w:rFonts w:eastAsia="Times New Roman"/>
          <w:bCs/>
          <w:sz w:val="24"/>
          <w:szCs w:val="24"/>
        </w:rPr>
        <w:t xml:space="preserve"> to the first tortfeasor);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77777777" w:rsidR="0047120C" w:rsidRPr="009E3DA4" w:rsidRDefault="0047120C" w:rsidP="0047120C">
      <w:pPr>
        <w:spacing w:after="240"/>
        <w:ind w:left="720" w:hanging="720"/>
        <w:rPr>
          <w:rFonts w:eastAsia="Times New Roman"/>
          <w:b/>
          <w:sz w:val="24"/>
          <w:szCs w:val="24"/>
        </w:rPr>
      </w:pPr>
      <w:bookmarkStart w:id="35" w:name="a9_27A"/>
      <w:bookmarkEnd w:id="35"/>
      <w:r w:rsidRPr="0047120C">
        <w:rPr>
          <w:rFonts w:eastAsia="Times New Roman"/>
          <w:b/>
          <w:sz w:val="24"/>
          <w:szCs w:val="24"/>
        </w:rPr>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34B3874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77777777" w:rsidR="0047120C" w:rsidRDefault="0047120C" w:rsidP="0047120C">
      <w:pPr>
        <w:jc w:val="center"/>
        <w:rPr>
          <w:rFonts w:eastAsia="Times New Roman"/>
          <w:sz w:val="24"/>
          <w:szCs w:val="24"/>
        </w:rPr>
      </w:pPr>
    </w:p>
    <w:p w14:paraId="70FB1B0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77777777"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77777777" w:rsidR="0047120C" w:rsidRDefault="0047120C">
      <w:pPr>
        <w:rPr>
          <w:rFonts w:eastAsia="Times New Roman"/>
          <w:bCs/>
          <w:sz w:val="24"/>
          <w:szCs w:val="24"/>
        </w:rPr>
      </w:pPr>
      <w:r>
        <w:rPr>
          <w:rFonts w:eastAsia="Times New Roman"/>
          <w:bCs/>
          <w:sz w:val="24"/>
          <w:szCs w:val="24"/>
        </w:rPr>
        <w:br w:type="page"/>
      </w:r>
    </w:p>
    <w:p w14:paraId="4326DAB3" w14:textId="77777777" w:rsidR="0047120C" w:rsidRPr="009E3DA4" w:rsidRDefault="0047120C" w:rsidP="0047120C">
      <w:pPr>
        <w:spacing w:after="240"/>
        <w:ind w:left="720" w:hanging="720"/>
        <w:rPr>
          <w:rFonts w:eastAsia="Times New Roman"/>
          <w:b/>
          <w:sz w:val="24"/>
          <w:szCs w:val="24"/>
        </w:rPr>
      </w:pPr>
      <w:bookmarkStart w:id="36" w:name="a9_27B"/>
      <w:bookmarkEnd w:id="36"/>
      <w:r w:rsidRPr="0047120C">
        <w:rPr>
          <w:rFonts w:eastAsia="Times New Roman"/>
          <w:b/>
          <w:sz w:val="24"/>
          <w:szCs w:val="24"/>
        </w:rPr>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A:</w:t>
      </w:r>
    </w:p>
    <w:p w14:paraId="6C8F856D" w14:textId="77777777" w:rsidR="0047120C" w:rsidRPr="0047120C" w:rsidRDefault="0047120C" w:rsidP="0047120C">
      <w:pPr>
        <w:jc w:val="center"/>
        <w:rPr>
          <w:rFonts w:eastAsia="Times New Roman"/>
          <w:b/>
          <w:sz w:val="24"/>
          <w:szCs w:val="24"/>
        </w:rPr>
      </w:pPr>
    </w:p>
    <w:p w14:paraId="58FEA5D3"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C2C79FA"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11503BFF" w14:textId="77777777" w:rsidR="0047120C" w:rsidRPr="0047120C" w:rsidRDefault="0047120C" w:rsidP="0047120C">
      <w:pPr>
        <w:rPr>
          <w:rFonts w:eastAsia="Times New Roman"/>
          <w:b/>
          <w:sz w:val="24"/>
          <w:szCs w:val="24"/>
        </w:rPr>
      </w:pPr>
    </w:p>
    <w:p w14:paraId="4E1A66C0"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65E4A7AB" w14:textId="77777777" w:rsidR="0047120C" w:rsidRPr="0047120C" w:rsidRDefault="0047120C" w:rsidP="0047120C">
      <w:pPr>
        <w:jc w:val="center"/>
        <w:rPr>
          <w:rFonts w:eastAsia="Times New Roman"/>
          <w:b/>
          <w:sz w:val="24"/>
          <w:szCs w:val="24"/>
        </w:rPr>
      </w:pPr>
    </w:p>
    <w:p w14:paraId="100135BF" w14:textId="77777777" w:rsidR="0047120C" w:rsidRPr="0047120C" w:rsidRDefault="0047120C" w:rsidP="0047120C">
      <w:pPr>
        <w:rPr>
          <w:rFonts w:eastAsia="Times New Roman"/>
          <w:b/>
          <w:sz w:val="24"/>
          <w:szCs w:val="24"/>
        </w:rPr>
      </w:pPr>
    </w:p>
    <w:p w14:paraId="1977A613" w14:textId="77777777" w:rsidR="0047120C" w:rsidRPr="0047120C" w:rsidRDefault="0047120C" w:rsidP="0047120C">
      <w:pPr>
        <w:rPr>
          <w:rFonts w:eastAsia="Times New Roman"/>
          <w:b/>
          <w:sz w:val="24"/>
          <w:szCs w:val="24"/>
        </w:rPr>
      </w:pPr>
    </w:p>
    <w:p w14:paraId="1E2AD78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C9B51D2"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1D9EE831"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743E5FDD"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17F086BE"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A</w:t>
      </w:r>
    </w:p>
    <w:p w14:paraId="016DD868"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6E13B5CA"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05320671" w14:textId="77777777" w:rsidR="0047120C" w:rsidRPr="0047120C" w:rsidRDefault="0047120C" w:rsidP="0047120C">
      <w:pPr>
        <w:rPr>
          <w:rFonts w:eastAsia="Times New Roman"/>
          <w:b/>
          <w:sz w:val="24"/>
          <w:szCs w:val="24"/>
        </w:rPr>
      </w:pPr>
    </w:p>
    <w:p w14:paraId="6B2DC609" w14:textId="77777777" w:rsidR="0047120C" w:rsidRPr="0047120C" w:rsidRDefault="0047120C" w:rsidP="0047120C">
      <w:pPr>
        <w:rPr>
          <w:rFonts w:eastAsia="Times New Roman"/>
          <w:b/>
          <w:sz w:val="24"/>
          <w:szCs w:val="24"/>
        </w:rPr>
      </w:pPr>
    </w:p>
    <w:p w14:paraId="56132ED2"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77777777" w:rsidR="0047120C" w:rsidRPr="0047120C" w:rsidRDefault="0047120C" w:rsidP="0047120C">
      <w:pPr>
        <w:rPr>
          <w:rFonts w:eastAsia="Times New Roman"/>
          <w:b/>
          <w:sz w:val="24"/>
          <w:szCs w:val="24"/>
        </w:rPr>
      </w:pPr>
    </w:p>
    <w:p w14:paraId="1E8AA99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7777777" w:rsidR="0047120C" w:rsidRPr="0047120C" w:rsidRDefault="0047120C" w:rsidP="0047120C">
      <w:pPr>
        <w:ind w:firstLine="720"/>
        <w:rPr>
          <w:rFonts w:eastAsia="Times New Roman"/>
          <w:b/>
          <w:sz w:val="24"/>
          <w:szCs w:val="24"/>
        </w:rPr>
      </w:pPr>
    </w:p>
    <w:p w14:paraId="2D572F7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77777777" w:rsidR="0047120C" w:rsidRPr="0047120C" w:rsidRDefault="0047120C" w:rsidP="0047120C">
      <w:pPr>
        <w:ind w:firstLine="720"/>
        <w:rPr>
          <w:rFonts w:eastAsia="Times New Roman"/>
          <w:b/>
          <w:sz w:val="24"/>
          <w:szCs w:val="24"/>
        </w:rPr>
      </w:pPr>
    </w:p>
    <w:p w14:paraId="2EC5E60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77777777" w:rsidR="0047120C" w:rsidRPr="0047120C" w:rsidRDefault="0047120C" w:rsidP="0047120C">
      <w:pPr>
        <w:ind w:firstLine="720"/>
        <w:rPr>
          <w:rFonts w:eastAsia="Times New Roman"/>
          <w:b/>
          <w:sz w:val="24"/>
          <w:szCs w:val="24"/>
        </w:rPr>
      </w:pPr>
    </w:p>
    <w:p w14:paraId="1B45D5E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77777777" w:rsidR="0047120C" w:rsidRPr="0047120C" w:rsidRDefault="0047120C" w:rsidP="0047120C">
      <w:pPr>
        <w:ind w:firstLine="720"/>
        <w:rPr>
          <w:rFonts w:eastAsia="Times New Roman"/>
          <w:b/>
          <w:sz w:val="24"/>
          <w:szCs w:val="24"/>
        </w:rPr>
      </w:pPr>
    </w:p>
    <w:p w14:paraId="4CF5AC6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77777777" w:rsidR="0047120C" w:rsidRPr="0047120C" w:rsidRDefault="0047120C" w:rsidP="0047120C">
      <w:pPr>
        <w:ind w:firstLine="720"/>
        <w:rPr>
          <w:rFonts w:eastAsia="Times New Roman"/>
          <w:b/>
          <w:sz w:val="24"/>
          <w:szCs w:val="24"/>
        </w:rPr>
      </w:pPr>
    </w:p>
    <w:p w14:paraId="3E37783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77777777" w:rsidR="0047120C" w:rsidRPr="0047120C" w:rsidRDefault="0047120C" w:rsidP="0047120C">
      <w:pPr>
        <w:ind w:firstLine="720"/>
        <w:rPr>
          <w:rFonts w:eastAsia="Times New Roman"/>
          <w:b/>
          <w:sz w:val="24"/>
          <w:szCs w:val="24"/>
        </w:rPr>
      </w:pPr>
    </w:p>
    <w:p w14:paraId="4D6693D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77777777" w:rsidR="0047120C" w:rsidRPr="0047120C" w:rsidRDefault="0047120C" w:rsidP="0047120C">
      <w:pPr>
        <w:ind w:firstLine="720"/>
        <w:rPr>
          <w:rFonts w:eastAsia="Times New Roman"/>
          <w:b/>
          <w:sz w:val="24"/>
          <w:szCs w:val="24"/>
        </w:rPr>
      </w:pPr>
    </w:p>
    <w:p w14:paraId="763E52F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77777777" w:rsidR="0047120C" w:rsidRPr="0047120C" w:rsidRDefault="0047120C" w:rsidP="0047120C">
      <w:pPr>
        <w:ind w:firstLine="720"/>
        <w:rPr>
          <w:rFonts w:eastAsia="Times New Roman"/>
          <w:b/>
          <w:sz w:val="24"/>
          <w:szCs w:val="24"/>
        </w:rPr>
      </w:pPr>
    </w:p>
    <w:p w14:paraId="135A078F"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77777777" w:rsidR="0047120C" w:rsidRPr="0047120C" w:rsidRDefault="0047120C" w:rsidP="0047120C">
      <w:pPr>
        <w:ind w:firstLine="720"/>
        <w:rPr>
          <w:rFonts w:eastAsia="Times New Roman"/>
          <w:b/>
          <w:sz w:val="24"/>
          <w:szCs w:val="24"/>
        </w:rPr>
      </w:pPr>
    </w:p>
    <w:p w14:paraId="6C9F1C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77777777" w:rsidR="0047120C" w:rsidRPr="0047120C" w:rsidRDefault="0047120C" w:rsidP="0047120C">
      <w:pPr>
        <w:ind w:firstLine="720"/>
        <w:rPr>
          <w:rFonts w:eastAsia="Times New Roman"/>
          <w:b/>
          <w:sz w:val="24"/>
          <w:szCs w:val="24"/>
        </w:rPr>
      </w:pPr>
    </w:p>
    <w:p w14:paraId="70414E4D"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77777777" w:rsidR="0047120C" w:rsidRPr="0047120C" w:rsidRDefault="0047120C" w:rsidP="0047120C">
      <w:pPr>
        <w:ind w:firstLine="720"/>
        <w:rPr>
          <w:rFonts w:eastAsia="Times New Roman"/>
          <w:b/>
          <w:sz w:val="24"/>
          <w:szCs w:val="24"/>
        </w:rPr>
      </w:pPr>
    </w:p>
    <w:p w14:paraId="1F14810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77777777" w:rsidR="0047120C" w:rsidRPr="0047120C" w:rsidRDefault="0047120C" w:rsidP="0047120C">
      <w:pPr>
        <w:ind w:firstLine="720"/>
        <w:rPr>
          <w:rFonts w:eastAsia="Times New Roman"/>
          <w:b/>
          <w:sz w:val="24"/>
          <w:szCs w:val="24"/>
        </w:rPr>
      </w:pPr>
    </w:p>
    <w:p w14:paraId="526A07A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77777777" w:rsidR="0047120C" w:rsidRPr="0047120C" w:rsidRDefault="0047120C" w:rsidP="0047120C">
      <w:pPr>
        <w:rPr>
          <w:rFonts w:eastAsia="Times New Roman"/>
          <w:b/>
          <w:sz w:val="24"/>
          <w:szCs w:val="24"/>
        </w:rPr>
      </w:pPr>
    </w:p>
    <w:p w14:paraId="2C815CFF"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77777777" w:rsidR="0047120C" w:rsidRPr="0047120C" w:rsidRDefault="0047120C" w:rsidP="0047120C">
      <w:pPr>
        <w:rPr>
          <w:rFonts w:eastAsia="Times New Roman"/>
          <w:b/>
          <w:sz w:val="24"/>
          <w:szCs w:val="24"/>
        </w:rPr>
      </w:pPr>
    </w:p>
    <w:p w14:paraId="1BAACD1E"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77777777" w:rsidR="0047120C" w:rsidRPr="0047120C" w:rsidRDefault="0047120C" w:rsidP="0047120C">
      <w:pPr>
        <w:rPr>
          <w:rFonts w:eastAsia="Times New Roman"/>
          <w:b/>
          <w:sz w:val="24"/>
          <w:szCs w:val="24"/>
        </w:rPr>
      </w:pPr>
    </w:p>
    <w:p w14:paraId="46C0EAF0" w14:textId="77777777" w:rsidR="0047120C" w:rsidRPr="0047120C" w:rsidRDefault="0047120C" w:rsidP="0047120C">
      <w:pPr>
        <w:rPr>
          <w:rFonts w:eastAsia="Times New Roman"/>
          <w:b/>
          <w:sz w:val="24"/>
          <w:szCs w:val="24"/>
        </w:rPr>
      </w:pPr>
    </w:p>
    <w:p w14:paraId="7201DCEB" w14:textId="77777777" w:rsidR="0047120C" w:rsidRPr="0047120C" w:rsidRDefault="0047120C" w:rsidP="0047120C">
      <w:pPr>
        <w:jc w:val="center"/>
        <w:rPr>
          <w:rFonts w:eastAsia="Times New Roman"/>
          <w:b/>
          <w:sz w:val="24"/>
          <w:szCs w:val="24"/>
        </w:rPr>
      </w:pPr>
      <w:r w:rsidRPr="0047120C">
        <w:rPr>
          <w:rFonts w:eastAsia="Times New Roman"/>
          <w:b/>
          <w:sz w:val="24"/>
          <w:szCs w:val="24"/>
        </w:rPr>
        <w:t>Form B:</w:t>
      </w:r>
    </w:p>
    <w:p w14:paraId="4C850B25" w14:textId="77777777" w:rsidR="0047120C" w:rsidRPr="0047120C" w:rsidRDefault="0047120C" w:rsidP="0047120C">
      <w:pPr>
        <w:rPr>
          <w:rFonts w:eastAsia="Times New Roman"/>
          <w:b/>
          <w:sz w:val="24"/>
          <w:szCs w:val="24"/>
        </w:rPr>
      </w:pPr>
    </w:p>
    <w:p w14:paraId="27097A50" w14:textId="77777777" w:rsidR="0047120C" w:rsidRPr="0047120C" w:rsidRDefault="0047120C" w:rsidP="0047120C">
      <w:pPr>
        <w:jc w:val="center"/>
        <w:rPr>
          <w:rFonts w:eastAsia="Times New Roman"/>
          <w:b/>
          <w:sz w:val="24"/>
          <w:szCs w:val="24"/>
        </w:rPr>
      </w:pPr>
      <w:r w:rsidRPr="0047120C">
        <w:rPr>
          <w:rFonts w:eastAsia="Times New Roman"/>
          <w:b/>
          <w:sz w:val="24"/>
          <w:szCs w:val="24"/>
        </w:rPr>
        <w:t>IN THE _______ COURT IN AND FOR THE</w:t>
      </w:r>
    </w:p>
    <w:p w14:paraId="31A609CF" w14:textId="77777777" w:rsidR="0047120C" w:rsidRPr="0047120C" w:rsidRDefault="0047120C" w:rsidP="0047120C">
      <w:pPr>
        <w:jc w:val="center"/>
        <w:rPr>
          <w:rFonts w:eastAsia="Times New Roman"/>
          <w:b/>
          <w:sz w:val="24"/>
          <w:szCs w:val="24"/>
        </w:rPr>
      </w:pPr>
      <w:r w:rsidRPr="0047120C">
        <w:rPr>
          <w:rFonts w:eastAsia="Times New Roman"/>
          <w:b/>
          <w:sz w:val="24"/>
          <w:szCs w:val="24"/>
        </w:rPr>
        <w:t>COUNTY OF _______, STATE OF COLORADO</w:t>
      </w:r>
    </w:p>
    <w:p w14:paraId="49D30D43" w14:textId="77777777" w:rsidR="0047120C" w:rsidRPr="0047120C" w:rsidRDefault="0047120C" w:rsidP="0047120C">
      <w:pPr>
        <w:rPr>
          <w:rFonts w:eastAsia="Times New Roman"/>
          <w:b/>
          <w:sz w:val="24"/>
          <w:szCs w:val="24"/>
        </w:rPr>
      </w:pPr>
    </w:p>
    <w:p w14:paraId="40B08C9F" w14:textId="77777777" w:rsidR="0047120C" w:rsidRPr="0047120C" w:rsidRDefault="0047120C" w:rsidP="0047120C">
      <w:pPr>
        <w:jc w:val="center"/>
        <w:rPr>
          <w:rFonts w:eastAsia="Times New Roman"/>
          <w:b/>
          <w:sz w:val="24"/>
          <w:szCs w:val="24"/>
        </w:rPr>
      </w:pPr>
      <w:r w:rsidRPr="0047120C">
        <w:rPr>
          <w:rFonts w:eastAsia="Times New Roman"/>
          <w:b/>
          <w:sz w:val="24"/>
          <w:szCs w:val="24"/>
        </w:rPr>
        <w:t>Civil Action No. _______</w:t>
      </w:r>
    </w:p>
    <w:p w14:paraId="500F7BF7" w14:textId="77777777" w:rsidR="0047120C" w:rsidRPr="0047120C" w:rsidRDefault="0047120C" w:rsidP="0047120C">
      <w:pPr>
        <w:jc w:val="center"/>
        <w:rPr>
          <w:rFonts w:eastAsia="Times New Roman"/>
          <w:b/>
          <w:sz w:val="24"/>
          <w:szCs w:val="24"/>
        </w:rPr>
      </w:pPr>
    </w:p>
    <w:p w14:paraId="7D138227" w14:textId="77777777" w:rsidR="0047120C" w:rsidRPr="0047120C" w:rsidRDefault="0047120C" w:rsidP="0047120C">
      <w:pPr>
        <w:rPr>
          <w:rFonts w:eastAsia="Times New Roman"/>
          <w:b/>
          <w:sz w:val="24"/>
          <w:szCs w:val="24"/>
        </w:rPr>
      </w:pPr>
    </w:p>
    <w:p w14:paraId="707500AF" w14:textId="77777777" w:rsidR="0047120C" w:rsidRPr="0047120C" w:rsidRDefault="0047120C" w:rsidP="0047120C">
      <w:pPr>
        <w:rPr>
          <w:rFonts w:eastAsia="Times New Roman"/>
          <w:b/>
          <w:sz w:val="24"/>
          <w:szCs w:val="24"/>
        </w:rPr>
      </w:pPr>
    </w:p>
    <w:p w14:paraId="53A836C7" w14:textId="77777777" w:rsidR="0047120C" w:rsidRPr="0047120C" w:rsidRDefault="0047120C" w:rsidP="0047120C">
      <w:pPr>
        <w:rPr>
          <w:rFonts w:eastAsia="Times New Roman"/>
          <w:b/>
          <w:sz w:val="24"/>
          <w:szCs w:val="24"/>
        </w:rPr>
      </w:pPr>
    </w:p>
    <w:p w14:paraId="774A5E36"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7B0D295C" w14:textId="77777777" w:rsidR="0047120C" w:rsidRPr="0047120C" w:rsidRDefault="0047120C" w:rsidP="0047120C">
      <w:pPr>
        <w:rPr>
          <w:rFonts w:eastAsia="Times New Roman"/>
          <w:b/>
          <w:sz w:val="24"/>
          <w:szCs w:val="24"/>
        </w:rPr>
      </w:pPr>
      <w:r w:rsidRPr="0047120C">
        <w:rPr>
          <w:rFonts w:eastAsia="Times New Roman"/>
          <w:b/>
          <w:sz w:val="24"/>
          <w:szCs w:val="24"/>
        </w:rPr>
        <w:t xml:space="preserve">               Plaintiff,                       )</w:t>
      </w:r>
    </w:p>
    <w:p w14:paraId="42F8B66B"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p>
    <w:p w14:paraId="5A7AF46C" w14:textId="77777777" w:rsidR="0047120C" w:rsidRPr="0047120C" w:rsidRDefault="0047120C" w:rsidP="0047120C">
      <w:pPr>
        <w:rPr>
          <w:rFonts w:eastAsia="Times New Roman"/>
          <w:b/>
          <w:sz w:val="24"/>
          <w:szCs w:val="24"/>
        </w:rPr>
      </w:pPr>
      <w:r w:rsidRPr="0047120C">
        <w:rPr>
          <w:rFonts w:eastAsia="Times New Roman"/>
          <w:b/>
          <w:sz w:val="24"/>
          <w:szCs w:val="24"/>
        </w:rPr>
        <w:t xml:space="preserve">                       v.                          )         SPECIAL VERDICT</w:t>
      </w:r>
    </w:p>
    <w:p w14:paraId="39FFAD00" w14:textId="77777777" w:rsidR="0047120C" w:rsidRPr="0047120C" w:rsidRDefault="0047120C" w:rsidP="0047120C">
      <w:pPr>
        <w:rPr>
          <w:rFonts w:eastAsia="Times New Roman"/>
          <w:b/>
          <w:sz w:val="24"/>
          <w:szCs w:val="24"/>
        </w:rPr>
      </w:pPr>
      <w:r w:rsidRPr="0047120C">
        <w:rPr>
          <w:rFonts w:eastAsia="Times New Roman"/>
          <w:b/>
          <w:sz w:val="24"/>
          <w:szCs w:val="24"/>
        </w:rPr>
        <w:t xml:space="preserve">                                                    )              FORM B</w:t>
      </w:r>
    </w:p>
    <w:p w14:paraId="209CA3B5" w14:textId="77777777" w:rsidR="0047120C" w:rsidRPr="0047120C" w:rsidRDefault="0047120C" w:rsidP="0047120C">
      <w:pPr>
        <w:rPr>
          <w:rFonts w:eastAsia="Times New Roman"/>
          <w:b/>
          <w:sz w:val="24"/>
          <w:szCs w:val="24"/>
        </w:rPr>
      </w:pPr>
      <w:r w:rsidRPr="0047120C">
        <w:rPr>
          <w:rFonts w:eastAsia="Times New Roman"/>
          <w:b/>
          <w:sz w:val="24"/>
          <w:szCs w:val="24"/>
        </w:rPr>
        <w:t>_________________________  )</w:t>
      </w:r>
    </w:p>
    <w:p w14:paraId="34410DE7" w14:textId="77777777" w:rsidR="0047120C" w:rsidRPr="0047120C" w:rsidRDefault="0047120C" w:rsidP="0047120C">
      <w:pPr>
        <w:rPr>
          <w:rFonts w:eastAsia="Times New Roman"/>
          <w:b/>
          <w:sz w:val="24"/>
          <w:szCs w:val="24"/>
        </w:rPr>
      </w:pPr>
      <w:r w:rsidRPr="0047120C">
        <w:rPr>
          <w:rFonts w:eastAsia="Times New Roman"/>
          <w:b/>
          <w:sz w:val="24"/>
          <w:szCs w:val="24"/>
        </w:rPr>
        <w:t xml:space="preserve">               Defendant.  </w:t>
      </w:r>
      <w:r w:rsidRPr="0047120C">
        <w:rPr>
          <w:rFonts w:eastAsia="Times New Roman"/>
          <w:b/>
          <w:sz w:val="24"/>
          <w:szCs w:val="24"/>
        </w:rPr>
        <w:tab/>
      </w:r>
      <w:r w:rsidRPr="0047120C">
        <w:rPr>
          <w:rFonts w:eastAsia="Times New Roman"/>
          <w:b/>
          <w:sz w:val="24"/>
          <w:szCs w:val="24"/>
        </w:rPr>
        <w:tab/>
        <w:t xml:space="preserve">    )</w:t>
      </w:r>
    </w:p>
    <w:p w14:paraId="3EBF24C5" w14:textId="77777777" w:rsidR="0047120C" w:rsidRPr="0047120C" w:rsidRDefault="0047120C" w:rsidP="0047120C">
      <w:pPr>
        <w:rPr>
          <w:rFonts w:eastAsia="Times New Roman"/>
          <w:b/>
          <w:sz w:val="24"/>
          <w:szCs w:val="24"/>
        </w:rPr>
      </w:pPr>
    </w:p>
    <w:p w14:paraId="45F268D7" w14:textId="77777777" w:rsidR="0047120C" w:rsidRPr="0047120C" w:rsidRDefault="0047120C" w:rsidP="0047120C">
      <w:pPr>
        <w:rPr>
          <w:rFonts w:eastAsia="Times New Roman"/>
          <w:b/>
          <w:sz w:val="24"/>
          <w:szCs w:val="24"/>
        </w:rPr>
      </w:pPr>
    </w:p>
    <w:p w14:paraId="7FACE0AF" w14:textId="77777777"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B IF YOUR FOREPERSON HAS COMPLETED SPECIAL VERDICT FORM A AND ALL JURORS HAVE SIGNED IT.</w:t>
      </w:r>
    </w:p>
    <w:p w14:paraId="26349EF3" w14:textId="77777777" w:rsidR="0047120C" w:rsidRPr="0047120C" w:rsidRDefault="0047120C" w:rsidP="0047120C">
      <w:pPr>
        <w:rPr>
          <w:rFonts w:eastAsia="Times New Roman"/>
          <w:b/>
          <w:sz w:val="24"/>
          <w:szCs w:val="24"/>
        </w:rPr>
      </w:pPr>
    </w:p>
    <w:p w14:paraId="4BC2900A" w14:textId="77777777"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77777777" w:rsidR="0047120C" w:rsidRPr="0047120C" w:rsidRDefault="0047120C" w:rsidP="0047120C">
      <w:pPr>
        <w:ind w:firstLine="720"/>
        <w:rPr>
          <w:rFonts w:eastAsia="Times New Roman"/>
          <w:b/>
          <w:sz w:val="24"/>
          <w:szCs w:val="24"/>
        </w:rPr>
      </w:pPr>
    </w:p>
    <w:p w14:paraId="23EE527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77777777" w:rsidR="0047120C" w:rsidRPr="0047120C" w:rsidRDefault="0047120C" w:rsidP="0047120C">
      <w:pPr>
        <w:ind w:firstLine="720"/>
        <w:rPr>
          <w:rFonts w:eastAsia="Times New Roman"/>
          <w:b/>
          <w:sz w:val="24"/>
          <w:szCs w:val="24"/>
        </w:rPr>
      </w:pPr>
    </w:p>
    <w:p w14:paraId="6CCE95C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77777777" w:rsidR="0047120C" w:rsidRPr="0047120C" w:rsidRDefault="0047120C" w:rsidP="0047120C">
      <w:pPr>
        <w:ind w:firstLine="720"/>
        <w:rPr>
          <w:rFonts w:eastAsia="Times New Roman"/>
          <w:b/>
          <w:sz w:val="24"/>
          <w:szCs w:val="24"/>
        </w:rPr>
      </w:pPr>
    </w:p>
    <w:p w14:paraId="73DFCBE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77777777" w:rsidR="0047120C" w:rsidRPr="0047120C" w:rsidRDefault="0047120C" w:rsidP="0047120C">
      <w:pPr>
        <w:ind w:firstLine="720"/>
        <w:rPr>
          <w:rFonts w:eastAsia="Times New Roman"/>
          <w:b/>
          <w:sz w:val="24"/>
          <w:szCs w:val="24"/>
        </w:rPr>
      </w:pPr>
    </w:p>
    <w:p w14:paraId="5C4F5FD1"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77777777" w:rsidR="0047120C" w:rsidRPr="0047120C" w:rsidRDefault="0047120C" w:rsidP="0047120C">
      <w:pPr>
        <w:ind w:firstLine="720"/>
        <w:rPr>
          <w:rFonts w:eastAsia="Times New Roman"/>
          <w:b/>
          <w:sz w:val="24"/>
          <w:szCs w:val="24"/>
        </w:rPr>
      </w:pPr>
    </w:p>
    <w:p w14:paraId="017EB3A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77777777" w:rsidR="0047120C" w:rsidRPr="0047120C" w:rsidRDefault="0047120C" w:rsidP="0047120C">
      <w:pPr>
        <w:ind w:firstLine="720"/>
        <w:rPr>
          <w:rFonts w:eastAsia="Times New Roman"/>
          <w:b/>
          <w:sz w:val="24"/>
          <w:szCs w:val="24"/>
        </w:rPr>
      </w:pPr>
    </w:p>
    <w:p w14:paraId="68DE9577"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77777777" w:rsidR="0047120C" w:rsidRPr="0047120C" w:rsidRDefault="0047120C" w:rsidP="0047120C">
      <w:pPr>
        <w:ind w:firstLine="720"/>
        <w:rPr>
          <w:rFonts w:eastAsia="Times New Roman"/>
          <w:b/>
          <w:sz w:val="24"/>
          <w:szCs w:val="24"/>
        </w:rPr>
      </w:pPr>
    </w:p>
    <w:p w14:paraId="5B0F7BE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77777777" w:rsidR="0047120C" w:rsidRPr="0047120C" w:rsidRDefault="0047120C" w:rsidP="0047120C">
      <w:pPr>
        <w:ind w:firstLine="720"/>
        <w:rPr>
          <w:rFonts w:eastAsia="Times New Roman"/>
          <w:b/>
          <w:sz w:val="24"/>
          <w:szCs w:val="24"/>
        </w:rPr>
      </w:pPr>
    </w:p>
    <w:p w14:paraId="32184213"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77777777" w:rsidR="0047120C" w:rsidRPr="0047120C" w:rsidRDefault="0047120C" w:rsidP="0047120C">
      <w:pPr>
        <w:ind w:firstLine="720"/>
        <w:rPr>
          <w:rFonts w:eastAsia="Times New Roman"/>
          <w:b/>
          <w:sz w:val="24"/>
          <w:szCs w:val="24"/>
        </w:rPr>
      </w:pPr>
    </w:p>
    <w:p w14:paraId="3C76F015"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77777777" w:rsidR="0047120C" w:rsidRPr="0047120C" w:rsidRDefault="0047120C" w:rsidP="0047120C">
      <w:pPr>
        <w:ind w:firstLine="720"/>
        <w:rPr>
          <w:rFonts w:eastAsia="Times New Roman"/>
          <w:b/>
          <w:sz w:val="24"/>
          <w:szCs w:val="24"/>
        </w:rPr>
      </w:pPr>
    </w:p>
    <w:p w14:paraId="24B1CA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77777777" w:rsidR="0047120C" w:rsidRPr="0047120C" w:rsidRDefault="0047120C" w:rsidP="0047120C">
      <w:pPr>
        <w:ind w:firstLine="720"/>
        <w:rPr>
          <w:rFonts w:eastAsia="Times New Roman"/>
          <w:b/>
          <w:sz w:val="24"/>
          <w:szCs w:val="24"/>
        </w:rPr>
      </w:pPr>
    </w:p>
    <w:p w14:paraId="1176C6D8" w14:textId="77777777"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77777777" w:rsidR="0047120C" w:rsidRPr="0047120C" w:rsidRDefault="0047120C" w:rsidP="0047120C">
      <w:pPr>
        <w:ind w:firstLine="720"/>
        <w:rPr>
          <w:rFonts w:eastAsia="Times New Roman"/>
          <w:b/>
          <w:sz w:val="24"/>
          <w:szCs w:val="24"/>
        </w:rPr>
      </w:pPr>
    </w:p>
    <w:p w14:paraId="4EBBD39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77777777" w:rsidR="0047120C" w:rsidRPr="0047120C" w:rsidRDefault="0047120C" w:rsidP="0047120C">
      <w:pPr>
        <w:ind w:firstLine="720"/>
        <w:rPr>
          <w:rFonts w:eastAsia="Times New Roman"/>
          <w:b/>
          <w:sz w:val="24"/>
          <w:szCs w:val="24"/>
        </w:rPr>
      </w:pPr>
    </w:p>
    <w:p w14:paraId="316CE552"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77777777" w:rsidR="0047120C" w:rsidRPr="0047120C" w:rsidRDefault="0047120C" w:rsidP="0047120C">
      <w:pPr>
        <w:ind w:firstLine="720"/>
        <w:rPr>
          <w:rFonts w:eastAsia="Times New Roman"/>
          <w:b/>
          <w:sz w:val="24"/>
          <w:szCs w:val="24"/>
        </w:rPr>
      </w:pPr>
    </w:p>
    <w:p w14:paraId="39775F49" w14:textId="77777777" w:rsidR="0047120C" w:rsidRPr="0047120C" w:rsidRDefault="0047120C" w:rsidP="0047120C">
      <w:pPr>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 (Yes or No)</w:t>
      </w:r>
    </w:p>
    <w:p w14:paraId="338F530E" w14:textId="77777777" w:rsidR="0047120C" w:rsidRPr="0047120C" w:rsidRDefault="0047120C" w:rsidP="0047120C">
      <w:pPr>
        <w:ind w:firstLine="720"/>
        <w:rPr>
          <w:rFonts w:eastAsia="Times New Roman"/>
          <w:b/>
          <w:sz w:val="24"/>
          <w:szCs w:val="24"/>
        </w:rPr>
      </w:pPr>
    </w:p>
    <w:p w14:paraId="1C720A44"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77777777" w:rsidR="0047120C" w:rsidRPr="0047120C" w:rsidRDefault="0047120C" w:rsidP="0047120C">
      <w:pPr>
        <w:ind w:firstLine="720"/>
        <w:rPr>
          <w:rFonts w:eastAsia="Times New Roman"/>
          <w:b/>
          <w:sz w:val="24"/>
          <w:szCs w:val="24"/>
        </w:rPr>
      </w:pPr>
    </w:p>
    <w:p w14:paraId="59E56DC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77777777" w:rsidR="0047120C" w:rsidRPr="0047120C" w:rsidRDefault="0047120C" w:rsidP="0047120C">
      <w:pPr>
        <w:rPr>
          <w:rFonts w:eastAsia="Times New Roman"/>
          <w:b/>
          <w:sz w:val="24"/>
          <w:szCs w:val="24"/>
        </w:rPr>
      </w:pPr>
    </w:p>
    <w:p w14:paraId="44BA0011"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7777777" w:rsidR="0047120C" w:rsidRPr="0047120C" w:rsidRDefault="0047120C" w:rsidP="0047120C">
      <w:pPr>
        <w:ind w:left="720"/>
        <w:rPr>
          <w:rFonts w:eastAsia="Times New Roman"/>
          <w:b/>
          <w:sz w:val="24"/>
          <w:szCs w:val="24"/>
        </w:rPr>
      </w:pPr>
    </w:p>
    <w:p w14:paraId="0038401D"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77777777" w:rsidR="0047120C" w:rsidRPr="0047120C" w:rsidRDefault="0047120C" w:rsidP="0047120C">
      <w:pPr>
        <w:rPr>
          <w:rFonts w:eastAsia="Times New Roman"/>
          <w:b/>
          <w:sz w:val="24"/>
          <w:szCs w:val="24"/>
        </w:rPr>
      </w:pPr>
    </w:p>
    <w:p w14:paraId="6A3A6EBA" w14:textId="77777777"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5EB6D46A" w14:textId="77777777" w:rsidR="0047120C" w:rsidRPr="0047120C" w:rsidRDefault="0047120C" w:rsidP="0047120C">
      <w:pPr>
        <w:ind w:left="720"/>
        <w:rPr>
          <w:rFonts w:eastAsia="Times New Roman"/>
          <w:b/>
          <w:sz w:val="24"/>
          <w:szCs w:val="24"/>
        </w:rPr>
      </w:pPr>
    </w:p>
    <w:p w14:paraId="26FFC4EB"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77777777" w:rsidR="0047120C" w:rsidRPr="0047120C" w:rsidRDefault="0047120C" w:rsidP="0047120C">
      <w:pPr>
        <w:ind w:left="720"/>
        <w:rPr>
          <w:rFonts w:eastAsia="Times New Roman"/>
          <w:b/>
          <w:sz w:val="24"/>
          <w:szCs w:val="24"/>
        </w:rPr>
      </w:pPr>
    </w:p>
    <w:p w14:paraId="4BD28315" w14:textId="77777777"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77777777" w:rsidR="0047120C" w:rsidRPr="0047120C" w:rsidRDefault="0047120C" w:rsidP="0047120C">
      <w:pPr>
        <w:ind w:left="720"/>
        <w:rPr>
          <w:rFonts w:eastAsia="Times New Roman"/>
          <w:b/>
          <w:sz w:val="24"/>
          <w:szCs w:val="24"/>
        </w:rPr>
      </w:pPr>
    </w:p>
    <w:p w14:paraId="017777DF" w14:textId="77777777"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77777777" w:rsidR="0047120C" w:rsidRPr="0047120C" w:rsidRDefault="0047120C" w:rsidP="0047120C">
      <w:pPr>
        <w:ind w:firstLine="720"/>
        <w:rPr>
          <w:rFonts w:eastAsia="Times New Roman"/>
          <w:b/>
          <w:sz w:val="24"/>
          <w:szCs w:val="24"/>
        </w:rPr>
      </w:pPr>
    </w:p>
    <w:p w14:paraId="7543EA5B" w14:textId="77777777"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77777777" w:rsidR="0047120C" w:rsidRPr="0047120C" w:rsidRDefault="0047120C" w:rsidP="0047120C">
      <w:pPr>
        <w:ind w:firstLine="720"/>
        <w:rPr>
          <w:rFonts w:eastAsia="Times New Roman"/>
          <w:b/>
          <w:sz w:val="24"/>
          <w:szCs w:val="24"/>
        </w:rPr>
      </w:pPr>
    </w:p>
    <w:p w14:paraId="34F9626E" w14:textId="77777777"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77777777" w:rsidR="0047120C" w:rsidRPr="0047120C" w:rsidRDefault="0047120C" w:rsidP="0047120C">
      <w:pPr>
        <w:tabs>
          <w:tab w:val="right" w:pos="7200"/>
        </w:tabs>
        <w:rPr>
          <w:rFonts w:eastAsia="Times New Roman"/>
          <w:b/>
          <w:sz w:val="24"/>
          <w:szCs w:val="24"/>
        </w:rPr>
      </w:pPr>
    </w:p>
    <w:p w14:paraId="1F5AA286"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77777777" w:rsidR="0047120C" w:rsidRPr="0047120C" w:rsidRDefault="0047120C" w:rsidP="0047120C">
      <w:pPr>
        <w:tabs>
          <w:tab w:val="right" w:pos="7200"/>
        </w:tabs>
        <w:rPr>
          <w:rFonts w:eastAsia="Times New Roman"/>
          <w:b/>
          <w:sz w:val="24"/>
          <w:szCs w:val="24"/>
        </w:rPr>
      </w:pPr>
    </w:p>
    <w:p w14:paraId="399F8801" w14:textId="7AE4DA4A"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7777777" w:rsidR="0047120C" w:rsidRPr="0047120C" w:rsidRDefault="0047120C" w:rsidP="0047120C">
      <w:pPr>
        <w:tabs>
          <w:tab w:val="right" w:pos="7200"/>
        </w:tabs>
        <w:rPr>
          <w:rFonts w:eastAsia="Times New Roman"/>
          <w:b/>
          <w:sz w:val="24"/>
          <w:szCs w:val="24"/>
        </w:rPr>
      </w:pPr>
    </w:p>
    <w:p w14:paraId="5B68D9B3"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77777777" w:rsidR="0047120C" w:rsidRPr="0047120C" w:rsidRDefault="0047120C" w:rsidP="0047120C">
      <w:pPr>
        <w:tabs>
          <w:tab w:val="right" w:pos="7200"/>
        </w:tabs>
        <w:rPr>
          <w:rFonts w:eastAsia="Times New Roman"/>
          <w:b/>
          <w:sz w:val="24"/>
          <w:szCs w:val="24"/>
        </w:rPr>
      </w:pPr>
    </w:p>
    <w:p w14:paraId="707335A5" w14:textId="77777777"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77777777" w:rsidR="0047120C" w:rsidRPr="0047120C" w:rsidRDefault="0047120C" w:rsidP="0047120C">
      <w:pPr>
        <w:tabs>
          <w:tab w:val="right" w:pos="7200"/>
        </w:tabs>
        <w:rPr>
          <w:rFonts w:eastAsia="Times New Roman"/>
          <w:b/>
          <w:sz w:val="24"/>
          <w:szCs w:val="24"/>
        </w:rPr>
      </w:pPr>
    </w:p>
    <w:p w14:paraId="7485915C" w14:textId="77777777"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77777777" w:rsidR="0047120C" w:rsidRPr="0047120C" w:rsidRDefault="0047120C" w:rsidP="0047120C">
      <w:pPr>
        <w:rPr>
          <w:rFonts w:eastAsia="Times New Roman"/>
          <w:b/>
          <w:sz w:val="24"/>
          <w:szCs w:val="24"/>
        </w:rPr>
      </w:pPr>
    </w:p>
    <w:p w14:paraId="3290ED41"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77777777"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77777777" w:rsidR="0047120C" w:rsidRPr="0047120C" w:rsidRDefault="0047120C" w:rsidP="0047120C">
      <w:pPr>
        <w:rPr>
          <w:rFonts w:eastAsia="Times New Roman"/>
          <w:b/>
          <w:sz w:val="24"/>
          <w:szCs w:val="24"/>
        </w:rPr>
      </w:pPr>
    </w:p>
    <w:p w14:paraId="600C7C47" w14:textId="7777777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77777777" w:rsidR="0047120C" w:rsidRDefault="0047120C" w:rsidP="0047120C">
      <w:pPr>
        <w:spacing w:after="240"/>
        <w:ind w:firstLine="720"/>
        <w:rPr>
          <w:rFonts w:eastAsia="Times New Roman"/>
          <w:sz w:val="24"/>
          <w:szCs w:val="24"/>
        </w:rPr>
      </w:pPr>
    </w:p>
    <w:p w14:paraId="1871B10A" w14:textId="77777777" w:rsidR="0047120C" w:rsidRDefault="0047120C" w:rsidP="0047120C">
      <w:pPr>
        <w:jc w:val="center"/>
        <w:rPr>
          <w:rFonts w:eastAsia="Times New Roman"/>
          <w:sz w:val="24"/>
          <w:szCs w:val="24"/>
        </w:rPr>
      </w:pPr>
    </w:p>
    <w:p w14:paraId="5CA18175"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77777777"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77777777"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77777777" w:rsidR="0047120C" w:rsidRPr="009E3DA4" w:rsidRDefault="0047120C" w:rsidP="0047120C">
      <w:pPr>
        <w:spacing w:after="240"/>
        <w:ind w:left="720" w:hanging="720"/>
        <w:rPr>
          <w:rFonts w:eastAsia="Times New Roman"/>
          <w:b/>
          <w:sz w:val="24"/>
          <w:szCs w:val="24"/>
        </w:rPr>
      </w:pPr>
      <w:bookmarkStart w:id="37" w:name="a9_27C"/>
      <w:bookmarkEnd w:id="37"/>
      <w:r w:rsidRPr="0047120C">
        <w:rPr>
          <w:rFonts w:eastAsia="Times New Roman"/>
          <w:b/>
          <w:sz w:val="24"/>
          <w:szCs w:val="24"/>
        </w:rPr>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7. Was the negligence, if any, of the plaintiff a cause of (his) (her) own claimed (injuries) (damages) (losses)?</w:t>
      </w:r>
    </w:p>
    <w:p w14:paraId="03AC6E3B"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7777777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77777777"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77777777" w:rsidR="0047120C" w:rsidRDefault="0047120C" w:rsidP="0047120C">
      <w:pPr>
        <w:jc w:val="center"/>
        <w:rPr>
          <w:rFonts w:eastAsia="Times New Roman"/>
          <w:sz w:val="24"/>
          <w:szCs w:val="24"/>
        </w:rPr>
      </w:pPr>
    </w:p>
    <w:p w14:paraId="0E885DAF" w14:textId="77777777"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7777777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7777777"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77777777"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77777777" w:rsidR="008812A8" w:rsidRPr="009E3DA4" w:rsidRDefault="008812A8" w:rsidP="008812A8">
      <w:pPr>
        <w:spacing w:after="240"/>
        <w:ind w:left="720" w:hanging="720"/>
        <w:rPr>
          <w:rFonts w:eastAsia="Times New Roman"/>
          <w:b/>
          <w:sz w:val="24"/>
          <w:szCs w:val="24"/>
        </w:rPr>
      </w:pPr>
      <w:bookmarkStart w:id="38" w:name="a9_27D"/>
      <w:bookmarkEnd w:id="38"/>
      <w:r w:rsidRPr="008812A8">
        <w:rPr>
          <w:rFonts w:eastAsia="Times New Roman"/>
          <w:b/>
          <w:sz w:val="24"/>
          <w:szCs w:val="24"/>
        </w:rPr>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A:</w:t>
      </w:r>
    </w:p>
    <w:p w14:paraId="1A167CAE" w14:textId="77777777" w:rsidR="008D2D56" w:rsidRPr="008D2D56" w:rsidRDefault="008D2D56" w:rsidP="008D2D56">
      <w:pPr>
        <w:rPr>
          <w:rFonts w:eastAsia="Times New Roman"/>
          <w:b/>
          <w:sz w:val="24"/>
          <w:szCs w:val="24"/>
        </w:rPr>
      </w:pPr>
    </w:p>
    <w:p w14:paraId="6BB9E0D9"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54F3C3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26931679" w14:textId="77777777" w:rsidR="008D2D56" w:rsidRPr="008D2D56" w:rsidRDefault="008D2D56" w:rsidP="008D2D56">
      <w:pPr>
        <w:jc w:val="center"/>
        <w:rPr>
          <w:rFonts w:eastAsia="Times New Roman"/>
          <w:b/>
          <w:sz w:val="24"/>
          <w:szCs w:val="24"/>
        </w:rPr>
      </w:pPr>
    </w:p>
    <w:p w14:paraId="73D1EF3A"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57D38B04" w14:textId="77777777" w:rsidR="008D2D56" w:rsidRPr="008D2D56" w:rsidRDefault="008D2D56" w:rsidP="008D2D56">
      <w:pPr>
        <w:rPr>
          <w:rFonts w:eastAsia="Times New Roman"/>
          <w:b/>
          <w:sz w:val="24"/>
          <w:szCs w:val="24"/>
        </w:rPr>
      </w:pPr>
    </w:p>
    <w:p w14:paraId="6988F789" w14:textId="77777777" w:rsidR="008D2D56" w:rsidRPr="008D2D56" w:rsidRDefault="008D2D56" w:rsidP="008D2D56">
      <w:pPr>
        <w:rPr>
          <w:rFonts w:eastAsia="Times New Roman"/>
          <w:b/>
          <w:sz w:val="24"/>
          <w:szCs w:val="24"/>
        </w:rPr>
      </w:pPr>
    </w:p>
    <w:p w14:paraId="468D2FDD" w14:textId="77777777" w:rsidR="008D2D56" w:rsidRPr="008D2D56" w:rsidRDefault="008D2D56" w:rsidP="008D2D56">
      <w:pPr>
        <w:rPr>
          <w:rFonts w:eastAsia="Times New Roman"/>
          <w:b/>
          <w:sz w:val="24"/>
          <w:szCs w:val="24"/>
        </w:rPr>
      </w:pPr>
    </w:p>
    <w:p w14:paraId="31721D1C"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01D37D43"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29792EC2"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2903A3E5"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0BB34363"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A</w:t>
      </w:r>
    </w:p>
    <w:p w14:paraId="772CF378"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2853F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CF042D4" w14:textId="77777777" w:rsidR="008D2D56" w:rsidRPr="008D2D56" w:rsidRDefault="008D2D56" w:rsidP="008D2D56">
      <w:pPr>
        <w:rPr>
          <w:rFonts w:eastAsia="Times New Roman"/>
          <w:b/>
          <w:sz w:val="24"/>
          <w:szCs w:val="24"/>
        </w:rPr>
      </w:pPr>
    </w:p>
    <w:p w14:paraId="4840794F" w14:textId="77777777" w:rsidR="008D2D56" w:rsidRPr="008D2D56" w:rsidRDefault="008D2D56" w:rsidP="008D2D56">
      <w:pPr>
        <w:rPr>
          <w:rFonts w:eastAsia="Times New Roman"/>
          <w:b/>
          <w:sz w:val="24"/>
          <w:szCs w:val="24"/>
        </w:rPr>
      </w:pPr>
    </w:p>
    <w:p w14:paraId="6C7AB1AD"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77777777" w:rsidR="008D2D56" w:rsidRPr="008D2D56" w:rsidRDefault="008D2D56" w:rsidP="008D2D56">
      <w:pPr>
        <w:rPr>
          <w:rFonts w:eastAsia="Times New Roman"/>
          <w:b/>
          <w:sz w:val="24"/>
          <w:szCs w:val="24"/>
        </w:rPr>
      </w:pPr>
    </w:p>
    <w:p w14:paraId="0ADC6A8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77777777" w:rsidR="008D2D56" w:rsidRPr="008D2D56" w:rsidRDefault="008D2D56" w:rsidP="008D2D56">
      <w:pPr>
        <w:ind w:firstLine="720"/>
        <w:rPr>
          <w:rFonts w:eastAsia="Times New Roman"/>
          <w:b/>
          <w:sz w:val="24"/>
          <w:szCs w:val="24"/>
        </w:rPr>
      </w:pPr>
    </w:p>
    <w:p w14:paraId="2118442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77777777" w:rsidR="008D2D56" w:rsidRPr="008D2D56" w:rsidRDefault="008D2D56" w:rsidP="008D2D56">
      <w:pPr>
        <w:ind w:firstLine="720"/>
        <w:rPr>
          <w:rFonts w:eastAsia="Times New Roman"/>
          <w:b/>
          <w:sz w:val="24"/>
          <w:szCs w:val="24"/>
        </w:rPr>
      </w:pPr>
    </w:p>
    <w:p w14:paraId="4620EBB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77777777" w:rsidR="008D2D56" w:rsidRPr="008D2D56" w:rsidRDefault="008D2D56" w:rsidP="008D2D56">
      <w:pPr>
        <w:ind w:firstLine="720"/>
        <w:rPr>
          <w:rFonts w:eastAsia="Times New Roman"/>
          <w:b/>
          <w:sz w:val="24"/>
          <w:szCs w:val="24"/>
        </w:rPr>
      </w:pPr>
    </w:p>
    <w:p w14:paraId="509CBB7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7777777" w:rsidR="008D2D56" w:rsidRPr="008D2D56" w:rsidRDefault="008D2D56" w:rsidP="008D2D56">
      <w:pPr>
        <w:ind w:firstLine="720"/>
        <w:rPr>
          <w:rFonts w:eastAsia="Times New Roman"/>
          <w:b/>
          <w:sz w:val="24"/>
          <w:szCs w:val="24"/>
        </w:rPr>
      </w:pPr>
    </w:p>
    <w:p w14:paraId="0484614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77777777" w:rsidR="008D2D56" w:rsidRPr="008D2D56" w:rsidRDefault="008D2D56" w:rsidP="008D2D56">
      <w:pPr>
        <w:ind w:firstLine="720"/>
        <w:rPr>
          <w:rFonts w:eastAsia="Times New Roman"/>
          <w:b/>
          <w:sz w:val="24"/>
          <w:szCs w:val="24"/>
        </w:rPr>
      </w:pPr>
    </w:p>
    <w:p w14:paraId="3C96EB9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77777777" w:rsidR="008D2D56" w:rsidRPr="008D2D56" w:rsidRDefault="008D2D56" w:rsidP="008D2D56">
      <w:pPr>
        <w:ind w:firstLine="720"/>
        <w:rPr>
          <w:rFonts w:eastAsia="Times New Roman"/>
          <w:b/>
          <w:sz w:val="24"/>
          <w:szCs w:val="24"/>
        </w:rPr>
      </w:pPr>
    </w:p>
    <w:p w14:paraId="75A42D8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77777777" w:rsidR="008D2D56" w:rsidRPr="008D2D56" w:rsidRDefault="008D2D56" w:rsidP="008D2D56">
      <w:pPr>
        <w:ind w:firstLine="720"/>
        <w:rPr>
          <w:rFonts w:eastAsia="Times New Roman"/>
          <w:b/>
          <w:sz w:val="24"/>
          <w:szCs w:val="24"/>
        </w:rPr>
      </w:pPr>
    </w:p>
    <w:p w14:paraId="01BEF1B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7777777" w:rsidR="008D2D56" w:rsidRPr="008D2D56" w:rsidRDefault="008D2D56" w:rsidP="008D2D56">
      <w:pPr>
        <w:ind w:firstLine="720"/>
        <w:rPr>
          <w:rFonts w:eastAsia="Times New Roman"/>
          <w:b/>
          <w:sz w:val="24"/>
          <w:szCs w:val="24"/>
        </w:rPr>
      </w:pPr>
    </w:p>
    <w:p w14:paraId="19A05AD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77777777" w:rsidR="008D2D56" w:rsidRPr="008D2D56" w:rsidRDefault="008D2D56" w:rsidP="008D2D56">
      <w:pPr>
        <w:ind w:firstLine="720"/>
        <w:rPr>
          <w:rFonts w:eastAsia="Times New Roman"/>
          <w:b/>
          <w:sz w:val="24"/>
          <w:szCs w:val="24"/>
        </w:rPr>
      </w:pPr>
    </w:p>
    <w:p w14:paraId="0E0471D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77777777" w:rsidR="008D2D56" w:rsidRPr="008D2D56" w:rsidRDefault="008D2D56" w:rsidP="008D2D56">
      <w:pPr>
        <w:ind w:firstLine="720"/>
        <w:rPr>
          <w:rFonts w:eastAsia="Times New Roman"/>
          <w:b/>
          <w:sz w:val="24"/>
          <w:szCs w:val="24"/>
        </w:rPr>
      </w:pPr>
    </w:p>
    <w:p w14:paraId="4E31DAA6"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77777777" w:rsidR="008D2D56" w:rsidRPr="008D2D56" w:rsidRDefault="008D2D56" w:rsidP="008D2D56">
      <w:pPr>
        <w:ind w:firstLine="720"/>
        <w:rPr>
          <w:rFonts w:eastAsia="Times New Roman"/>
          <w:b/>
          <w:sz w:val="24"/>
          <w:szCs w:val="24"/>
        </w:rPr>
      </w:pPr>
    </w:p>
    <w:p w14:paraId="69D5407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77777777" w:rsidR="008D2D56" w:rsidRPr="008D2D56" w:rsidRDefault="008D2D56" w:rsidP="008D2D56">
      <w:pPr>
        <w:ind w:firstLine="720"/>
        <w:rPr>
          <w:rFonts w:eastAsia="Times New Roman"/>
          <w:b/>
          <w:sz w:val="24"/>
          <w:szCs w:val="24"/>
        </w:rPr>
      </w:pPr>
    </w:p>
    <w:p w14:paraId="6940E4C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77777777" w:rsidR="008D2D56" w:rsidRPr="008D2D56" w:rsidRDefault="008D2D56" w:rsidP="008D2D56">
      <w:pPr>
        <w:rPr>
          <w:rFonts w:eastAsia="Times New Roman"/>
          <w:b/>
          <w:sz w:val="24"/>
          <w:szCs w:val="24"/>
        </w:rPr>
      </w:pPr>
    </w:p>
    <w:p w14:paraId="08C956B3" w14:textId="77777777"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77777777" w:rsidR="008D2D56" w:rsidRPr="008D2D56" w:rsidRDefault="008D2D56" w:rsidP="008D2D56">
      <w:pPr>
        <w:rPr>
          <w:rFonts w:eastAsia="Times New Roman"/>
          <w:b/>
          <w:sz w:val="24"/>
          <w:szCs w:val="24"/>
        </w:rPr>
      </w:pPr>
    </w:p>
    <w:p w14:paraId="0A2363DA" w14:textId="77777777" w:rsidR="008D2D56" w:rsidRPr="008D2D56" w:rsidRDefault="008D2D56" w:rsidP="008D2D56">
      <w:pPr>
        <w:rPr>
          <w:rFonts w:eastAsia="Times New Roman"/>
          <w:b/>
          <w:sz w:val="24"/>
          <w:szCs w:val="24"/>
        </w:rPr>
      </w:pPr>
    </w:p>
    <w:p w14:paraId="0ABA4B09" w14:textId="77777777"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77777777" w:rsidR="008D2D56" w:rsidRPr="008D2D56" w:rsidRDefault="008D2D56" w:rsidP="008D2D56">
      <w:pPr>
        <w:rPr>
          <w:rFonts w:eastAsia="Times New Roman"/>
          <w:b/>
          <w:sz w:val="24"/>
          <w:szCs w:val="24"/>
        </w:rPr>
      </w:pPr>
    </w:p>
    <w:p w14:paraId="6FA71072" w14:textId="77777777" w:rsidR="008D2D56" w:rsidRPr="008D2D56" w:rsidRDefault="008D2D56" w:rsidP="008D2D56">
      <w:pPr>
        <w:jc w:val="center"/>
        <w:rPr>
          <w:rFonts w:eastAsia="Times New Roman"/>
          <w:b/>
          <w:sz w:val="24"/>
          <w:szCs w:val="24"/>
        </w:rPr>
      </w:pPr>
      <w:r w:rsidRPr="008D2D56">
        <w:rPr>
          <w:rFonts w:eastAsia="Times New Roman"/>
          <w:b/>
          <w:sz w:val="24"/>
          <w:szCs w:val="24"/>
        </w:rPr>
        <w:t>IN THE _______ COURT IN AND FOR THE</w:t>
      </w:r>
    </w:p>
    <w:p w14:paraId="772ECB2A" w14:textId="77777777" w:rsidR="008D2D56" w:rsidRPr="008D2D56" w:rsidRDefault="008D2D56" w:rsidP="008D2D56">
      <w:pPr>
        <w:jc w:val="center"/>
        <w:rPr>
          <w:rFonts w:eastAsia="Times New Roman"/>
          <w:b/>
          <w:sz w:val="24"/>
          <w:szCs w:val="24"/>
        </w:rPr>
      </w:pPr>
      <w:r w:rsidRPr="008D2D56">
        <w:rPr>
          <w:rFonts w:eastAsia="Times New Roman"/>
          <w:b/>
          <w:sz w:val="24"/>
          <w:szCs w:val="24"/>
        </w:rPr>
        <w:t>COUNTY OF _______, STATE OF COLORADO</w:t>
      </w:r>
    </w:p>
    <w:p w14:paraId="5934FDDF" w14:textId="77777777" w:rsidR="008D2D56" w:rsidRPr="008D2D56" w:rsidRDefault="008D2D56" w:rsidP="008D2D56">
      <w:pPr>
        <w:rPr>
          <w:rFonts w:eastAsia="Times New Roman"/>
          <w:b/>
          <w:sz w:val="24"/>
          <w:szCs w:val="24"/>
        </w:rPr>
      </w:pPr>
    </w:p>
    <w:p w14:paraId="60FC3857" w14:textId="77777777" w:rsidR="008D2D56" w:rsidRPr="008D2D56" w:rsidRDefault="008D2D56" w:rsidP="008D2D56">
      <w:pPr>
        <w:jc w:val="center"/>
        <w:rPr>
          <w:rFonts w:eastAsia="Times New Roman"/>
          <w:b/>
          <w:sz w:val="24"/>
          <w:szCs w:val="24"/>
        </w:rPr>
      </w:pPr>
      <w:r w:rsidRPr="008D2D56">
        <w:rPr>
          <w:rFonts w:eastAsia="Times New Roman"/>
          <w:b/>
          <w:sz w:val="24"/>
          <w:szCs w:val="24"/>
        </w:rPr>
        <w:t>Civil Action No. _______</w:t>
      </w:r>
    </w:p>
    <w:p w14:paraId="470A43C3" w14:textId="77777777" w:rsidR="008D2D56" w:rsidRPr="008D2D56" w:rsidRDefault="008D2D56" w:rsidP="008D2D56">
      <w:pPr>
        <w:rPr>
          <w:rFonts w:eastAsia="Times New Roman"/>
          <w:b/>
          <w:sz w:val="24"/>
          <w:szCs w:val="24"/>
        </w:rPr>
      </w:pPr>
    </w:p>
    <w:p w14:paraId="6FD667BA" w14:textId="77777777" w:rsidR="008D2D56" w:rsidRPr="008D2D56" w:rsidRDefault="008D2D56" w:rsidP="008D2D56">
      <w:pPr>
        <w:rPr>
          <w:rFonts w:eastAsia="Times New Roman"/>
          <w:b/>
          <w:sz w:val="24"/>
          <w:szCs w:val="24"/>
        </w:rPr>
      </w:pPr>
    </w:p>
    <w:p w14:paraId="0F564D40" w14:textId="77777777" w:rsidR="008D2D56" w:rsidRPr="008D2D56" w:rsidRDefault="008D2D56" w:rsidP="008D2D56">
      <w:pPr>
        <w:rPr>
          <w:rFonts w:eastAsia="Times New Roman"/>
          <w:b/>
          <w:sz w:val="24"/>
          <w:szCs w:val="24"/>
        </w:rPr>
      </w:pPr>
    </w:p>
    <w:p w14:paraId="7CDE3B55"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749716B9" w14:textId="77777777" w:rsidR="008D2D56" w:rsidRPr="008D2D56" w:rsidRDefault="008D2D56" w:rsidP="008D2D56">
      <w:pPr>
        <w:rPr>
          <w:rFonts w:eastAsia="Times New Roman"/>
          <w:b/>
          <w:sz w:val="24"/>
          <w:szCs w:val="24"/>
        </w:rPr>
      </w:pPr>
      <w:r w:rsidRPr="008D2D56">
        <w:rPr>
          <w:rFonts w:eastAsia="Times New Roman"/>
          <w:b/>
          <w:sz w:val="24"/>
          <w:szCs w:val="24"/>
        </w:rPr>
        <w:t xml:space="preserve">               Plaintiff,                      )</w:t>
      </w:r>
    </w:p>
    <w:p w14:paraId="634FB84F" w14:textId="77777777" w:rsidR="008D2D56" w:rsidRPr="008D2D56" w:rsidRDefault="008D2D56" w:rsidP="008D2D56">
      <w:pPr>
        <w:rPr>
          <w:rFonts w:eastAsia="Times New Roman"/>
          <w:b/>
          <w:sz w:val="24"/>
          <w:szCs w:val="24"/>
        </w:rPr>
      </w:pPr>
      <w:r w:rsidRPr="008D2D56">
        <w:rPr>
          <w:rFonts w:eastAsia="Times New Roman"/>
          <w:b/>
          <w:sz w:val="24"/>
          <w:szCs w:val="24"/>
        </w:rPr>
        <w:t xml:space="preserve">                                                    )</w:t>
      </w:r>
    </w:p>
    <w:p w14:paraId="045E8758" w14:textId="77777777" w:rsidR="008D2D56" w:rsidRPr="008D2D56" w:rsidRDefault="008D2D56" w:rsidP="008D2D56">
      <w:pPr>
        <w:rPr>
          <w:rFonts w:eastAsia="Times New Roman"/>
          <w:b/>
          <w:sz w:val="24"/>
          <w:szCs w:val="24"/>
        </w:rPr>
      </w:pPr>
      <w:r w:rsidRPr="008D2D56">
        <w:rPr>
          <w:rFonts w:eastAsia="Times New Roman"/>
          <w:b/>
          <w:sz w:val="24"/>
          <w:szCs w:val="24"/>
        </w:rPr>
        <w:t xml:space="preserve">                       v.                          )         SPECIAL VERDICT</w:t>
      </w:r>
    </w:p>
    <w:p w14:paraId="397AE9E0" w14:textId="77777777" w:rsidR="008D2D56" w:rsidRPr="008D2D56" w:rsidRDefault="008D2D56" w:rsidP="008D2D56">
      <w:pPr>
        <w:rPr>
          <w:rFonts w:eastAsia="Times New Roman"/>
          <w:b/>
          <w:sz w:val="24"/>
          <w:szCs w:val="24"/>
        </w:rPr>
      </w:pPr>
      <w:r w:rsidRPr="008D2D56">
        <w:rPr>
          <w:rFonts w:eastAsia="Times New Roman"/>
          <w:b/>
          <w:sz w:val="24"/>
          <w:szCs w:val="24"/>
        </w:rPr>
        <w:t xml:space="preserve">                                                    )              FORM B</w:t>
      </w:r>
    </w:p>
    <w:p w14:paraId="3B6B04FA" w14:textId="77777777" w:rsidR="008D2D56" w:rsidRPr="008D2D56" w:rsidRDefault="008D2D56" w:rsidP="008D2D56">
      <w:pPr>
        <w:rPr>
          <w:rFonts w:eastAsia="Times New Roman"/>
          <w:b/>
          <w:sz w:val="24"/>
          <w:szCs w:val="24"/>
        </w:rPr>
      </w:pPr>
      <w:r w:rsidRPr="008D2D56">
        <w:rPr>
          <w:rFonts w:eastAsia="Times New Roman"/>
          <w:b/>
          <w:sz w:val="24"/>
          <w:szCs w:val="24"/>
        </w:rPr>
        <w:t>_________________________  )</w:t>
      </w:r>
    </w:p>
    <w:p w14:paraId="13AAB30E" w14:textId="77777777" w:rsidR="008D2D56" w:rsidRPr="008D2D56" w:rsidRDefault="008D2D56" w:rsidP="008D2D56">
      <w:pPr>
        <w:rPr>
          <w:rFonts w:eastAsia="Times New Roman"/>
          <w:b/>
          <w:sz w:val="24"/>
          <w:szCs w:val="24"/>
        </w:rPr>
      </w:pPr>
      <w:r w:rsidRPr="008D2D56">
        <w:rPr>
          <w:rFonts w:eastAsia="Times New Roman"/>
          <w:b/>
          <w:sz w:val="24"/>
          <w:szCs w:val="24"/>
        </w:rPr>
        <w:t xml:space="preserve">               Defendant.  </w:t>
      </w:r>
      <w:r w:rsidRPr="008D2D56">
        <w:rPr>
          <w:rFonts w:eastAsia="Times New Roman"/>
          <w:b/>
          <w:sz w:val="24"/>
          <w:szCs w:val="24"/>
        </w:rPr>
        <w:tab/>
      </w:r>
      <w:r w:rsidRPr="008D2D56">
        <w:rPr>
          <w:rFonts w:eastAsia="Times New Roman"/>
          <w:b/>
          <w:sz w:val="24"/>
          <w:szCs w:val="24"/>
        </w:rPr>
        <w:tab/>
        <w:t xml:space="preserve">    )</w:t>
      </w:r>
    </w:p>
    <w:p w14:paraId="16A3D776" w14:textId="77777777" w:rsidR="008D2D56" w:rsidRPr="008D2D56" w:rsidRDefault="008D2D56" w:rsidP="008D2D56">
      <w:pPr>
        <w:rPr>
          <w:rFonts w:eastAsia="Times New Roman"/>
          <w:b/>
          <w:sz w:val="24"/>
          <w:szCs w:val="24"/>
        </w:rPr>
      </w:pPr>
    </w:p>
    <w:p w14:paraId="268D8643" w14:textId="77777777" w:rsidR="008D2D56" w:rsidRPr="008D2D56" w:rsidRDefault="008D2D56" w:rsidP="008D2D56">
      <w:pPr>
        <w:rPr>
          <w:rFonts w:eastAsia="Times New Roman"/>
          <w:b/>
          <w:sz w:val="24"/>
          <w:szCs w:val="24"/>
        </w:rPr>
      </w:pPr>
    </w:p>
    <w:p w14:paraId="1E647B41" w14:textId="77777777"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B IF YOUR FOREPERSON HAS COMPLETED SPECIAL VERDICT FORM A AND ALL JURORS HAVE SIGNED IT.</w:t>
      </w:r>
    </w:p>
    <w:p w14:paraId="0FD927F6" w14:textId="77777777" w:rsidR="008D2D56" w:rsidRPr="008D2D56" w:rsidRDefault="008D2D56" w:rsidP="008D2D56">
      <w:pPr>
        <w:rPr>
          <w:rFonts w:eastAsia="Times New Roman"/>
          <w:b/>
          <w:sz w:val="24"/>
          <w:szCs w:val="24"/>
        </w:rPr>
      </w:pPr>
    </w:p>
    <w:p w14:paraId="18DEB673" w14:textId="77777777"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7777777" w:rsidR="008D2D56" w:rsidRPr="008D2D56" w:rsidRDefault="008D2D56" w:rsidP="008D2D56">
      <w:pPr>
        <w:ind w:firstLine="720"/>
        <w:rPr>
          <w:rFonts w:eastAsia="Times New Roman"/>
          <w:b/>
          <w:sz w:val="24"/>
          <w:szCs w:val="24"/>
        </w:rPr>
      </w:pPr>
    </w:p>
    <w:p w14:paraId="27BEB95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77777777" w:rsidR="008D2D56" w:rsidRPr="008D2D56" w:rsidRDefault="008D2D56" w:rsidP="008D2D56">
      <w:pPr>
        <w:ind w:firstLine="720"/>
        <w:rPr>
          <w:rFonts w:eastAsia="Times New Roman"/>
          <w:b/>
          <w:sz w:val="24"/>
          <w:szCs w:val="24"/>
        </w:rPr>
      </w:pPr>
    </w:p>
    <w:p w14:paraId="5582FF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77777777" w:rsidR="008D2D56" w:rsidRPr="008D2D56" w:rsidRDefault="008D2D56" w:rsidP="008D2D56">
      <w:pPr>
        <w:ind w:firstLine="720"/>
        <w:rPr>
          <w:rFonts w:eastAsia="Times New Roman"/>
          <w:b/>
          <w:sz w:val="24"/>
          <w:szCs w:val="24"/>
        </w:rPr>
      </w:pPr>
    </w:p>
    <w:p w14:paraId="2B94D5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77777777" w:rsidR="008D2D56" w:rsidRPr="008D2D56" w:rsidRDefault="008D2D56" w:rsidP="008D2D56">
      <w:pPr>
        <w:ind w:firstLine="720"/>
        <w:rPr>
          <w:rFonts w:eastAsia="Times New Roman"/>
          <w:b/>
          <w:sz w:val="24"/>
          <w:szCs w:val="24"/>
        </w:rPr>
      </w:pPr>
    </w:p>
    <w:p w14:paraId="1C9485D4"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77777777" w:rsidR="008D2D56" w:rsidRPr="008D2D56" w:rsidRDefault="008D2D56" w:rsidP="008D2D56">
      <w:pPr>
        <w:ind w:firstLine="720"/>
        <w:rPr>
          <w:rFonts w:eastAsia="Times New Roman"/>
          <w:b/>
          <w:sz w:val="24"/>
          <w:szCs w:val="24"/>
        </w:rPr>
      </w:pPr>
    </w:p>
    <w:p w14:paraId="661B55FC" w14:textId="1F209FA3" w:rsidR="008D2D56" w:rsidRPr="008D2D56" w:rsidRDefault="00343F53" w:rsidP="008D2D56">
      <w:pPr>
        <w:ind w:firstLine="720"/>
        <w:rPr>
          <w:rFonts w:eastAsia="Times New Roman"/>
          <w:b/>
          <w:sz w:val="24"/>
          <w:szCs w:val="24"/>
        </w:rPr>
      </w:pPr>
      <w:r>
        <w:rPr>
          <w:rFonts w:eastAsia="Times New Roman"/>
          <w:b/>
          <w:sz w:val="24"/>
          <w:szCs w:val="24"/>
        </w:rPr>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77777777" w:rsidR="008D2D56" w:rsidRPr="008D2D56" w:rsidRDefault="008D2D56" w:rsidP="008D2D56">
      <w:pPr>
        <w:ind w:firstLine="720"/>
        <w:rPr>
          <w:rFonts w:eastAsia="Times New Roman"/>
          <w:b/>
          <w:sz w:val="24"/>
          <w:szCs w:val="24"/>
        </w:rPr>
      </w:pPr>
    </w:p>
    <w:p w14:paraId="49758EE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77777777" w:rsidR="008D2D56" w:rsidRPr="008D2D56" w:rsidRDefault="008D2D56" w:rsidP="008D2D56">
      <w:pPr>
        <w:ind w:firstLine="720"/>
        <w:rPr>
          <w:rFonts w:eastAsia="Times New Roman"/>
          <w:b/>
          <w:sz w:val="24"/>
          <w:szCs w:val="24"/>
        </w:rPr>
      </w:pPr>
    </w:p>
    <w:p w14:paraId="00CFFDE1"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77777777" w:rsidR="008D2D56" w:rsidRPr="008D2D56" w:rsidRDefault="008D2D56" w:rsidP="008D2D56">
      <w:pPr>
        <w:ind w:firstLine="720"/>
        <w:rPr>
          <w:rFonts w:eastAsia="Times New Roman"/>
          <w:b/>
          <w:sz w:val="24"/>
          <w:szCs w:val="24"/>
        </w:rPr>
      </w:pPr>
    </w:p>
    <w:p w14:paraId="538E6C4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77777777" w:rsidR="008D2D56" w:rsidRPr="008D2D56" w:rsidRDefault="008D2D56" w:rsidP="008D2D56">
      <w:pPr>
        <w:ind w:firstLine="720"/>
        <w:rPr>
          <w:rFonts w:eastAsia="Times New Roman"/>
          <w:b/>
          <w:sz w:val="24"/>
          <w:szCs w:val="24"/>
        </w:rPr>
      </w:pPr>
    </w:p>
    <w:p w14:paraId="4A7B807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77777777" w:rsidR="008D2D56" w:rsidRPr="008D2D56" w:rsidRDefault="008D2D56" w:rsidP="008D2D56">
      <w:pPr>
        <w:ind w:firstLine="720"/>
        <w:rPr>
          <w:rFonts w:eastAsia="Times New Roman"/>
          <w:b/>
          <w:sz w:val="24"/>
          <w:szCs w:val="24"/>
        </w:rPr>
      </w:pPr>
    </w:p>
    <w:p w14:paraId="0EB4249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77777777" w:rsidR="008D2D56" w:rsidRPr="008D2D56" w:rsidRDefault="008D2D56" w:rsidP="008D2D56">
      <w:pPr>
        <w:ind w:firstLine="720"/>
        <w:rPr>
          <w:rFonts w:eastAsia="Times New Roman"/>
          <w:b/>
          <w:sz w:val="24"/>
          <w:szCs w:val="24"/>
        </w:rPr>
      </w:pPr>
    </w:p>
    <w:p w14:paraId="43368C38"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77777777" w:rsidR="008D2D56" w:rsidRPr="008D2D56" w:rsidRDefault="008D2D56" w:rsidP="008D2D56">
      <w:pPr>
        <w:ind w:firstLine="720"/>
        <w:rPr>
          <w:rFonts w:eastAsia="Times New Roman"/>
          <w:b/>
          <w:sz w:val="24"/>
          <w:szCs w:val="24"/>
        </w:rPr>
      </w:pPr>
    </w:p>
    <w:p w14:paraId="19D2FBDE"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77777777" w:rsidR="008D2D56" w:rsidRPr="008D2D56" w:rsidRDefault="008D2D56" w:rsidP="008D2D56">
      <w:pPr>
        <w:ind w:firstLine="720"/>
        <w:rPr>
          <w:rFonts w:eastAsia="Times New Roman"/>
          <w:b/>
          <w:sz w:val="24"/>
          <w:szCs w:val="24"/>
        </w:rPr>
      </w:pPr>
    </w:p>
    <w:p w14:paraId="1E4B3420"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77777777" w:rsidR="008D2D56" w:rsidRPr="008D2D56" w:rsidRDefault="008D2D56" w:rsidP="008D2D56">
      <w:pPr>
        <w:ind w:firstLine="720"/>
        <w:rPr>
          <w:rFonts w:eastAsia="Times New Roman"/>
          <w:b/>
          <w:sz w:val="24"/>
          <w:szCs w:val="24"/>
        </w:rPr>
      </w:pPr>
    </w:p>
    <w:p w14:paraId="2508DEDC" w14:textId="77777777" w:rsidR="008D2D56" w:rsidRPr="008D2D56" w:rsidRDefault="008D2D56" w:rsidP="008D2D56">
      <w:pPr>
        <w:ind w:firstLine="720"/>
        <w:rPr>
          <w:rFonts w:eastAsia="Times New Roman"/>
          <w:b/>
          <w:sz w:val="24"/>
          <w:szCs w:val="24"/>
        </w:rPr>
      </w:pPr>
      <w:r w:rsidRPr="008D2D56">
        <w:rPr>
          <w:rFonts w:eastAsia="Times New Roman"/>
          <w:b/>
          <w:sz w:val="24"/>
          <w:szCs w:val="24"/>
        </w:rPr>
        <w:t>7. Was the negligence, if any, of the plaintiff a cause of (his) (her) own claimed (injuries) (damages) (losses)? (Yes or No)</w:t>
      </w:r>
    </w:p>
    <w:p w14:paraId="605A5D62" w14:textId="77777777" w:rsidR="008D2D56" w:rsidRPr="008D2D56" w:rsidRDefault="008D2D56" w:rsidP="008D2D56">
      <w:pPr>
        <w:ind w:firstLine="720"/>
        <w:rPr>
          <w:rFonts w:eastAsia="Times New Roman"/>
          <w:b/>
          <w:sz w:val="24"/>
          <w:szCs w:val="24"/>
        </w:rPr>
      </w:pPr>
    </w:p>
    <w:p w14:paraId="05BD730A"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77777777" w:rsidR="008D2D56" w:rsidRPr="008D2D56" w:rsidRDefault="008D2D56" w:rsidP="008D2D56">
      <w:pPr>
        <w:ind w:firstLine="720"/>
        <w:rPr>
          <w:rFonts w:eastAsia="Times New Roman"/>
          <w:b/>
          <w:sz w:val="24"/>
          <w:szCs w:val="24"/>
        </w:rPr>
      </w:pPr>
    </w:p>
    <w:p w14:paraId="364CA30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77777777" w:rsidR="008D2D56" w:rsidRPr="008D2D56" w:rsidRDefault="008D2D56" w:rsidP="008D2D56">
      <w:pPr>
        <w:ind w:firstLine="720"/>
        <w:rPr>
          <w:rFonts w:eastAsia="Times New Roman"/>
          <w:b/>
          <w:sz w:val="24"/>
          <w:szCs w:val="24"/>
        </w:rPr>
      </w:pPr>
    </w:p>
    <w:p w14:paraId="5DFE0977" w14:textId="77777777" w:rsidR="008D2D56" w:rsidRPr="008D2D56" w:rsidRDefault="008D2D56" w:rsidP="008D2D56">
      <w:pPr>
        <w:ind w:firstLine="720"/>
        <w:rPr>
          <w:rFonts w:eastAsia="Times New Roman"/>
          <w:b/>
          <w:sz w:val="24"/>
          <w:szCs w:val="24"/>
        </w:rPr>
      </w:pPr>
      <w:r w:rsidRPr="008D2D56">
        <w:rPr>
          <w:rFonts w:eastAsia="Times New Roman"/>
          <w:b/>
          <w:sz w:val="24"/>
          <w:szCs w:val="24"/>
        </w:rPr>
        <w:t>Enter the figure of zero, “0,” for any party you decide was not negligent or whose negligence you decide was not a cause of any of the plaintiff’s (injuries) (damages) (losses).</w:t>
      </w:r>
    </w:p>
    <w:p w14:paraId="75BDF3EB" w14:textId="77777777" w:rsidR="008D2D56" w:rsidRPr="008D2D56" w:rsidRDefault="008D2D56" w:rsidP="008D2D56">
      <w:pPr>
        <w:ind w:firstLine="720"/>
        <w:rPr>
          <w:rFonts w:eastAsia="Times New Roman"/>
          <w:b/>
          <w:sz w:val="24"/>
          <w:szCs w:val="24"/>
        </w:rPr>
      </w:pPr>
    </w:p>
    <w:p w14:paraId="13436879" w14:textId="77777777"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77777777" w:rsidR="008D2D56" w:rsidRPr="008D2D56" w:rsidRDefault="008D2D56" w:rsidP="008D2D56">
      <w:pPr>
        <w:tabs>
          <w:tab w:val="right" w:pos="7920"/>
        </w:tabs>
        <w:ind w:firstLine="720"/>
        <w:rPr>
          <w:rFonts w:eastAsia="Times New Roman"/>
          <w:b/>
          <w:sz w:val="24"/>
          <w:szCs w:val="24"/>
        </w:rPr>
      </w:pPr>
    </w:p>
    <w:p w14:paraId="05CE6F8D"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77777777" w:rsidR="008D2D56" w:rsidRPr="008D2D56" w:rsidRDefault="008D2D56" w:rsidP="008D2D56">
      <w:pPr>
        <w:tabs>
          <w:tab w:val="right" w:pos="7920"/>
        </w:tabs>
        <w:rPr>
          <w:rFonts w:eastAsia="Times New Roman"/>
          <w:b/>
          <w:sz w:val="24"/>
          <w:szCs w:val="24"/>
        </w:rPr>
      </w:pPr>
    </w:p>
    <w:p w14:paraId="42E39BDB"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77777777" w:rsidR="008D2D56" w:rsidRPr="008D2D56" w:rsidRDefault="008D2D56" w:rsidP="008D2D56">
      <w:pPr>
        <w:tabs>
          <w:tab w:val="right" w:pos="7920"/>
        </w:tabs>
        <w:rPr>
          <w:rFonts w:eastAsia="Times New Roman"/>
          <w:b/>
          <w:sz w:val="24"/>
          <w:szCs w:val="24"/>
        </w:rPr>
      </w:pPr>
    </w:p>
    <w:p w14:paraId="75B76709"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77777777" w:rsidR="008D2D56" w:rsidRPr="008D2D56" w:rsidRDefault="008D2D56" w:rsidP="008D2D56">
      <w:pPr>
        <w:tabs>
          <w:tab w:val="right" w:pos="7920"/>
        </w:tabs>
        <w:rPr>
          <w:rFonts w:eastAsia="Times New Roman"/>
          <w:b/>
          <w:sz w:val="24"/>
          <w:szCs w:val="24"/>
        </w:rPr>
      </w:pPr>
    </w:p>
    <w:p w14:paraId="39579897" w14:textId="77777777"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77777777" w:rsidR="008D2D56" w:rsidRPr="008D2D56" w:rsidRDefault="008D2D56" w:rsidP="008D2D56">
      <w:pPr>
        <w:rPr>
          <w:rFonts w:eastAsia="Times New Roman"/>
          <w:b/>
          <w:sz w:val="24"/>
          <w:szCs w:val="24"/>
        </w:rPr>
      </w:pPr>
    </w:p>
    <w:p w14:paraId="52DA9735" w14:textId="77777777" w:rsidR="008D2D56" w:rsidRPr="008D2D56" w:rsidRDefault="008D2D56" w:rsidP="008D2D56">
      <w:pPr>
        <w:ind w:firstLine="720"/>
        <w:rPr>
          <w:rFonts w:eastAsia="Times New Roman"/>
          <w:b/>
          <w:sz w:val="24"/>
          <w:szCs w:val="24"/>
        </w:rPr>
      </w:pPr>
      <w:r w:rsidRPr="008D2D56">
        <w:rPr>
          <w:rFonts w:eastAsia="Times New Roman"/>
          <w:b/>
          <w:sz w:val="24"/>
          <w:szCs w:val="24"/>
        </w:rPr>
        <w:t>If you determine that the negligence of the plaintiff was equal to or greater than the combined negligence of the defendants, i.e., 50% or more, then skip question 9.</w:t>
      </w:r>
    </w:p>
    <w:p w14:paraId="26E7B348" w14:textId="77777777" w:rsidR="008D2D56" w:rsidRPr="008D2D56" w:rsidRDefault="008D2D56" w:rsidP="008D2D56">
      <w:pPr>
        <w:ind w:firstLine="720"/>
        <w:rPr>
          <w:rFonts w:eastAsia="Times New Roman"/>
          <w:b/>
          <w:sz w:val="24"/>
          <w:szCs w:val="24"/>
        </w:rPr>
      </w:pPr>
    </w:p>
    <w:p w14:paraId="21D5A1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77777777" w:rsidR="008D2D56" w:rsidRPr="008D2D56" w:rsidRDefault="008D2D56" w:rsidP="008D2D56">
      <w:pPr>
        <w:rPr>
          <w:rFonts w:eastAsia="Times New Roman"/>
          <w:b/>
          <w:sz w:val="24"/>
          <w:szCs w:val="24"/>
        </w:rPr>
      </w:pPr>
    </w:p>
    <w:p w14:paraId="5CB55DC1"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77777777" w:rsidR="008D2D56" w:rsidRPr="008D2D56" w:rsidRDefault="008D2D56" w:rsidP="008D2D56">
      <w:pPr>
        <w:ind w:left="720"/>
        <w:rPr>
          <w:rFonts w:eastAsia="Times New Roman"/>
          <w:b/>
          <w:sz w:val="24"/>
          <w:szCs w:val="24"/>
        </w:rPr>
      </w:pPr>
    </w:p>
    <w:p w14:paraId="426858C2"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77777777" w:rsidR="008D2D56" w:rsidRPr="008D2D56" w:rsidRDefault="008D2D56" w:rsidP="008D2D56">
      <w:pPr>
        <w:ind w:left="720"/>
        <w:rPr>
          <w:rFonts w:eastAsia="Times New Roman"/>
          <w:b/>
          <w:sz w:val="24"/>
          <w:szCs w:val="24"/>
        </w:rPr>
      </w:pPr>
    </w:p>
    <w:p w14:paraId="05F917D8" w14:textId="77777777"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77777777" w:rsidR="008D2D56" w:rsidRPr="008D2D56" w:rsidRDefault="008D2D56" w:rsidP="008D2D56">
      <w:pPr>
        <w:ind w:left="720"/>
        <w:rPr>
          <w:rFonts w:eastAsia="Times New Roman"/>
          <w:b/>
          <w:sz w:val="24"/>
          <w:szCs w:val="24"/>
        </w:rPr>
      </w:pPr>
    </w:p>
    <w:p w14:paraId="6BFD4210"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77777777" w:rsidR="008D2D56" w:rsidRPr="008D2D56" w:rsidRDefault="008D2D56" w:rsidP="008D2D56">
      <w:pPr>
        <w:ind w:left="720"/>
        <w:rPr>
          <w:rFonts w:eastAsia="Times New Roman"/>
          <w:b/>
          <w:sz w:val="24"/>
          <w:szCs w:val="24"/>
        </w:rPr>
      </w:pPr>
    </w:p>
    <w:p w14:paraId="3AEC04BC" w14:textId="77777777"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77777777" w:rsidR="008D2D56" w:rsidRPr="008D2D56" w:rsidRDefault="008D2D56" w:rsidP="008D2D56">
      <w:pPr>
        <w:ind w:left="720"/>
        <w:rPr>
          <w:rFonts w:eastAsia="Times New Roman"/>
          <w:b/>
          <w:sz w:val="24"/>
          <w:szCs w:val="24"/>
        </w:rPr>
      </w:pPr>
    </w:p>
    <w:p w14:paraId="0CFB2F95" w14:textId="77777777"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77777777" w:rsidR="008D2D56" w:rsidRPr="008D2D56" w:rsidRDefault="008D2D56" w:rsidP="008D2D56">
      <w:pPr>
        <w:rPr>
          <w:rFonts w:eastAsia="Times New Roman"/>
          <w:b/>
          <w:sz w:val="24"/>
          <w:szCs w:val="24"/>
        </w:rPr>
      </w:pPr>
    </w:p>
    <w:p w14:paraId="5D82019A" w14:textId="77777777" w:rsidR="008D2D56" w:rsidRPr="008D2D56" w:rsidRDefault="008D2D56" w:rsidP="008D2D56">
      <w:pPr>
        <w:rPr>
          <w:rFonts w:eastAsia="Times New Roman"/>
          <w:b/>
          <w:sz w:val="24"/>
          <w:szCs w:val="24"/>
        </w:rPr>
      </w:pPr>
    </w:p>
    <w:p w14:paraId="5F844AA2" w14:textId="77777777"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77777777" w:rsidR="008D2D56" w:rsidRPr="008D2D56" w:rsidRDefault="008D2D56" w:rsidP="008D2D56">
      <w:pPr>
        <w:rPr>
          <w:rFonts w:eastAsia="Times New Roman"/>
          <w:b/>
          <w:sz w:val="24"/>
          <w:szCs w:val="24"/>
        </w:rPr>
      </w:pPr>
    </w:p>
    <w:p w14:paraId="5C53D5E8"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17421933"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77777777" w:rsidR="008D2D56" w:rsidRPr="008D2D56" w:rsidRDefault="008D2D56" w:rsidP="008D2D56">
      <w:pPr>
        <w:keepNext/>
        <w:keepLines/>
        <w:rPr>
          <w:rFonts w:eastAsia="Times New Roman"/>
          <w:b/>
          <w:sz w:val="24"/>
          <w:szCs w:val="24"/>
        </w:rPr>
      </w:pPr>
    </w:p>
    <w:p w14:paraId="101175C6" w14:textId="77777777"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7777777" w:rsidR="008812A8" w:rsidRDefault="008812A8" w:rsidP="008812A8">
      <w:pPr>
        <w:spacing w:after="240"/>
        <w:ind w:firstLine="720"/>
        <w:rPr>
          <w:rFonts w:eastAsia="Times New Roman"/>
          <w:sz w:val="24"/>
          <w:szCs w:val="24"/>
        </w:rPr>
      </w:pPr>
    </w:p>
    <w:p w14:paraId="0DE4DC26" w14:textId="77777777" w:rsidR="008812A8" w:rsidRDefault="008812A8" w:rsidP="008812A8">
      <w:pPr>
        <w:jc w:val="center"/>
        <w:rPr>
          <w:rFonts w:eastAsia="Times New Roman"/>
          <w:sz w:val="24"/>
          <w:szCs w:val="24"/>
        </w:rPr>
      </w:pPr>
    </w:p>
    <w:p w14:paraId="1FDE5807" w14:textId="77777777"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77777777"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77777777" w:rsidR="008812A8" w:rsidRPr="0054263B" w:rsidRDefault="008812A8" w:rsidP="008812A8">
      <w:pPr>
        <w:keepNext/>
        <w:spacing w:after="240"/>
        <w:jc w:val="center"/>
        <w:rPr>
          <w:rFonts w:eastAsia="Times New Roman"/>
          <w:b/>
          <w:sz w:val="24"/>
          <w:szCs w:val="24"/>
        </w:rPr>
      </w:pPr>
      <w:r>
        <w:rPr>
          <w:rFonts w:eastAsia="Times New Roman"/>
          <w:b/>
          <w:sz w:val="24"/>
          <w:szCs w:val="24"/>
        </w:rPr>
        <w:t>Source and Authority</w:t>
      </w:r>
    </w:p>
    <w:p w14:paraId="2C314442" w14:textId="77777777"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77777777"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39" w:name="a9_28"/>
      <w:bookmarkEnd w:id="39"/>
      <w:r w:rsidRPr="003837B6">
        <w:rPr>
          <w:rFonts w:eastAsia="Times New Roman"/>
          <w:b/>
          <w:sz w:val="24"/>
          <w:szCs w:val="24"/>
        </w:rPr>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003837B6">
        <w:rPr>
          <w:rFonts w:eastAsia="Times New Roman"/>
          <w:b/>
          <w:bCs/>
          <w:sz w:val="24"/>
          <w:szCs w:val="24"/>
        </w:rPr>
        <w:t>Mountain Mobile Mix, Inc. v. Gifford</w:t>
      </w:r>
      <w:r w:rsidRPr="003837B6">
        <w:rPr>
          <w:rFonts w:eastAsia="Times New Roman"/>
          <w:bCs/>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003837B6">
        <w:rPr>
          <w:rFonts w:eastAsia="Times New Roman"/>
          <w:bCs/>
          <w:i/>
          <w:sz w:val="24"/>
          <w:szCs w:val="24"/>
        </w:rPr>
        <w:t>See</w:t>
      </w:r>
      <w:r w:rsidRPr="003837B6">
        <w:rPr>
          <w:rFonts w:eastAsia="Times New Roman"/>
          <w:bCs/>
          <w:sz w:val="24"/>
          <w:szCs w:val="24"/>
        </w:rPr>
        <w:t xml:space="preserve"> </w:t>
      </w:r>
      <w:r w:rsidRPr="003837B6">
        <w:rPr>
          <w:rFonts w:eastAsia="Times New Roman"/>
          <w:b/>
          <w:bCs/>
          <w:sz w:val="24"/>
          <w:szCs w:val="24"/>
        </w:rPr>
        <w:t>Inland/Riggle Oil Co. v. Painter</w:t>
      </w:r>
      <w:r w:rsidRPr="003837B6">
        <w:rPr>
          <w:rFonts w:eastAsia="Times New Roman"/>
          <w:bCs/>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77777777" w:rsidR="00F022D4" w:rsidRPr="009E3DA4" w:rsidRDefault="00F022D4" w:rsidP="00F022D4">
      <w:pPr>
        <w:spacing w:after="240"/>
        <w:ind w:left="720" w:hanging="720"/>
        <w:rPr>
          <w:rFonts w:eastAsia="Times New Roman"/>
          <w:b/>
          <w:sz w:val="24"/>
          <w:szCs w:val="24"/>
        </w:rPr>
      </w:pPr>
      <w:bookmarkStart w:id="40" w:name="a9_28A"/>
      <w:bookmarkEnd w:id="40"/>
      <w:r w:rsidRPr="00F022D4">
        <w:rPr>
          <w:rFonts w:eastAsia="Times New Roman"/>
          <w:b/>
          <w:sz w:val="24"/>
          <w:szCs w:val="24"/>
        </w:rPr>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w:t>
      </w:r>
    </w:p>
    <w:p w14:paraId="1E24477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77777777" w:rsidR="00F022D4" w:rsidRDefault="00F022D4" w:rsidP="00F022D4">
      <w:pPr>
        <w:jc w:val="center"/>
        <w:rPr>
          <w:rFonts w:eastAsia="Times New Roman"/>
          <w:sz w:val="24"/>
          <w:szCs w:val="24"/>
        </w:rPr>
      </w:pPr>
    </w:p>
    <w:p w14:paraId="14C1F9DC"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099A050D"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77777777" w:rsidR="00F022D4" w:rsidRDefault="00F022D4">
      <w:pPr>
        <w:rPr>
          <w:rFonts w:eastAsia="Times New Roman"/>
          <w:bCs/>
          <w:sz w:val="24"/>
          <w:szCs w:val="24"/>
        </w:rPr>
      </w:pPr>
      <w:r>
        <w:rPr>
          <w:rFonts w:eastAsia="Times New Roman"/>
          <w:bCs/>
          <w:sz w:val="24"/>
          <w:szCs w:val="24"/>
        </w:rPr>
        <w:br w:type="page"/>
      </w:r>
    </w:p>
    <w:p w14:paraId="17956699" w14:textId="77777777" w:rsidR="00F022D4" w:rsidRPr="009E3DA4" w:rsidRDefault="00F022D4" w:rsidP="00F022D4">
      <w:pPr>
        <w:spacing w:after="240"/>
        <w:ind w:left="720" w:hanging="720"/>
        <w:rPr>
          <w:rFonts w:eastAsia="Times New Roman"/>
          <w:b/>
          <w:sz w:val="24"/>
          <w:szCs w:val="24"/>
        </w:rPr>
      </w:pPr>
      <w:bookmarkStart w:id="41" w:name="a9_28B"/>
      <w:bookmarkEnd w:id="41"/>
      <w:r w:rsidRPr="00F022D4">
        <w:rPr>
          <w:rFonts w:eastAsia="Times New Roman"/>
          <w:b/>
          <w:sz w:val="24"/>
          <w:szCs w:val="24"/>
        </w:rPr>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7777777" w:rsidR="00F022D4" w:rsidRPr="00F022D4" w:rsidRDefault="00F022D4" w:rsidP="00F022D4">
      <w:pPr>
        <w:jc w:val="center"/>
        <w:rPr>
          <w:rFonts w:eastAsia="Times New Roman"/>
          <w:b/>
          <w:sz w:val="24"/>
          <w:szCs w:val="24"/>
        </w:rPr>
      </w:pPr>
    </w:p>
    <w:p w14:paraId="48D02098"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w:t>
      </w:r>
    </w:p>
    <w:p w14:paraId="737F318B" w14:textId="77777777" w:rsidR="00F022D4" w:rsidRPr="00F022D4" w:rsidRDefault="00F022D4" w:rsidP="00F022D4">
      <w:pPr>
        <w:jc w:val="center"/>
        <w:rPr>
          <w:rFonts w:eastAsia="Times New Roman"/>
          <w:b/>
          <w:sz w:val="24"/>
          <w:szCs w:val="24"/>
        </w:rPr>
      </w:pPr>
      <w:r w:rsidRPr="00F022D4">
        <w:rPr>
          <w:rFonts w:eastAsia="Times New Roman"/>
          <w:b/>
          <w:sz w:val="24"/>
          <w:szCs w:val="24"/>
        </w:rPr>
        <w:t>THE COUNTY OF _______, STATE OF COLORADO</w:t>
      </w:r>
    </w:p>
    <w:p w14:paraId="719CA8E4" w14:textId="77777777" w:rsidR="00F022D4" w:rsidRPr="00F022D4" w:rsidRDefault="00F022D4" w:rsidP="00F022D4">
      <w:pPr>
        <w:jc w:val="center"/>
        <w:rPr>
          <w:rFonts w:eastAsia="Times New Roman"/>
          <w:b/>
          <w:sz w:val="24"/>
          <w:szCs w:val="24"/>
        </w:rPr>
      </w:pPr>
    </w:p>
    <w:p w14:paraId="2208155C"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83EDE" w14:textId="77777777" w:rsidR="00F022D4" w:rsidRPr="00F022D4" w:rsidRDefault="00F022D4" w:rsidP="00F022D4">
      <w:pPr>
        <w:rPr>
          <w:rFonts w:eastAsia="Times New Roman"/>
          <w:b/>
          <w:sz w:val="24"/>
          <w:szCs w:val="24"/>
        </w:rPr>
      </w:pPr>
    </w:p>
    <w:p w14:paraId="42009953" w14:textId="77777777" w:rsidR="00F022D4" w:rsidRPr="00F022D4" w:rsidRDefault="00F022D4" w:rsidP="00F022D4">
      <w:pPr>
        <w:rPr>
          <w:rFonts w:eastAsia="Times New Roman"/>
          <w:b/>
          <w:sz w:val="24"/>
          <w:szCs w:val="24"/>
        </w:rPr>
      </w:pPr>
    </w:p>
    <w:p w14:paraId="2C06D45A" w14:textId="77777777" w:rsidR="00F022D4" w:rsidRPr="00F022D4" w:rsidRDefault="00F022D4" w:rsidP="00F022D4">
      <w:pPr>
        <w:rPr>
          <w:rFonts w:eastAsia="Times New Roman"/>
          <w:b/>
          <w:sz w:val="24"/>
          <w:szCs w:val="24"/>
        </w:rPr>
      </w:pPr>
    </w:p>
    <w:p w14:paraId="1D0D5A50"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244E6BD5"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6F8B89C4"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3117AB"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165D184"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0A2378FE"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0DE5590E"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32962B14" w14:textId="77777777" w:rsidR="00F022D4" w:rsidRPr="00F022D4" w:rsidRDefault="00F022D4" w:rsidP="00F022D4">
      <w:pPr>
        <w:rPr>
          <w:rFonts w:eastAsia="Times New Roman"/>
          <w:b/>
          <w:sz w:val="24"/>
          <w:szCs w:val="24"/>
        </w:rPr>
      </w:pPr>
    </w:p>
    <w:p w14:paraId="45FF728F" w14:textId="77777777" w:rsidR="00F022D4" w:rsidRPr="00F022D4" w:rsidRDefault="00F022D4" w:rsidP="00F022D4">
      <w:pPr>
        <w:rPr>
          <w:rFonts w:eastAsia="Times New Roman"/>
          <w:b/>
          <w:sz w:val="24"/>
          <w:szCs w:val="24"/>
        </w:rPr>
      </w:pPr>
    </w:p>
    <w:p w14:paraId="73DABF0C"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77777777" w:rsidR="00F022D4" w:rsidRPr="00F022D4" w:rsidRDefault="00F022D4" w:rsidP="00F022D4">
      <w:pPr>
        <w:rPr>
          <w:rFonts w:eastAsia="Times New Roman"/>
          <w:b/>
          <w:sz w:val="24"/>
          <w:szCs w:val="24"/>
        </w:rPr>
      </w:pPr>
    </w:p>
    <w:p w14:paraId="18317D3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77777777" w:rsidR="00F022D4" w:rsidRPr="00F022D4" w:rsidRDefault="00F022D4" w:rsidP="00F022D4">
      <w:pPr>
        <w:ind w:firstLine="720"/>
        <w:rPr>
          <w:rFonts w:eastAsia="Times New Roman"/>
          <w:b/>
          <w:sz w:val="24"/>
          <w:szCs w:val="24"/>
        </w:rPr>
      </w:pPr>
    </w:p>
    <w:p w14:paraId="45230CD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77777777" w:rsidR="00F022D4" w:rsidRPr="00F022D4" w:rsidRDefault="00F022D4" w:rsidP="00F022D4">
      <w:pPr>
        <w:ind w:firstLine="720"/>
        <w:rPr>
          <w:rFonts w:eastAsia="Times New Roman"/>
          <w:b/>
          <w:sz w:val="24"/>
          <w:szCs w:val="24"/>
        </w:rPr>
      </w:pPr>
    </w:p>
    <w:p w14:paraId="228E37A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77777777" w:rsidR="00F022D4" w:rsidRPr="00F022D4" w:rsidRDefault="00F022D4" w:rsidP="00F022D4">
      <w:pPr>
        <w:ind w:firstLine="720"/>
        <w:rPr>
          <w:rFonts w:eastAsia="Times New Roman"/>
          <w:b/>
          <w:sz w:val="24"/>
          <w:szCs w:val="24"/>
        </w:rPr>
      </w:pPr>
    </w:p>
    <w:p w14:paraId="692386B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7777777" w:rsidR="00F022D4" w:rsidRPr="00F022D4" w:rsidRDefault="00F022D4" w:rsidP="00F022D4">
      <w:pPr>
        <w:ind w:firstLine="720"/>
        <w:rPr>
          <w:rFonts w:eastAsia="Times New Roman"/>
          <w:b/>
          <w:sz w:val="24"/>
          <w:szCs w:val="24"/>
        </w:rPr>
      </w:pPr>
    </w:p>
    <w:p w14:paraId="2432B4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7777777" w:rsidR="00F022D4" w:rsidRPr="00F022D4" w:rsidRDefault="00F022D4" w:rsidP="00F022D4">
      <w:pPr>
        <w:ind w:firstLine="720"/>
        <w:rPr>
          <w:rFonts w:eastAsia="Times New Roman"/>
          <w:b/>
          <w:sz w:val="24"/>
          <w:szCs w:val="24"/>
        </w:rPr>
      </w:pPr>
    </w:p>
    <w:p w14:paraId="7377D4E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7777777" w:rsidR="00F022D4" w:rsidRPr="00F022D4" w:rsidRDefault="00F022D4" w:rsidP="00F022D4">
      <w:pPr>
        <w:ind w:firstLine="720"/>
        <w:rPr>
          <w:rFonts w:eastAsia="Times New Roman"/>
          <w:b/>
          <w:sz w:val="24"/>
          <w:szCs w:val="24"/>
        </w:rPr>
      </w:pPr>
    </w:p>
    <w:p w14:paraId="7252F22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3210B93" w14:textId="77777777" w:rsidR="00F022D4" w:rsidRPr="00F022D4" w:rsidRDefault="00F022D4" w:rsidP="00F022D4">
      <w:pPr>
        <w:ind w:firstLine="720"/>
        <w:rPr>
          <w:rFonts w:eastAsia="Times New Roman"/>
          <w:b/>
          <w:sz w:val="24"/>
          <w:szCs w:val="24"/>
        </w:rPr>
      </w:pPr>
    </w:p>
    <w:p w14:paraId="55C5E9D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77777777" w:rsidR="00F022D4" w:rsidRPr="00F022D4" w:rsidRDefault="00F022D4" w:rsidP="00F022D4">
      <w:pPr>
        <w:ind w:firstLine="720"/>
        <w:rPr>
          <w:rFonts w:eastAsia="Times New Roman"/>
          <w:b/>
          <w:sz w:val="24"/>
          <w:szCs w:val="24"/>
        </w:rPr>
      </w:pPr>
    </w:p>
    <w:p w14:paraId="6C39356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77777777" w:rsidR="00F022D4" w:rsidRPr="00F022D4" w:rsidRDefault="00F022D4" w:rsidP="00F022D4">
      <w:pPr>
        <w:ind w:firstLine="720"/>
        <w:rPr>
          <w:rFonts w:eastAsia="Times New Roman"/>
          <w:b/>
          <w:sz w:val="24"/>
          <w:szCs w:val="24"/>
        </w:rPr>
      </w:pPr>
    </w:p>
    <w:p w14:paraId="0E9152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77777777" w:rsidR="00F022D4" w:rsidRPr="00F022D4" w:rsidRDefault="00F022D4" w:rsidP="00F022D4">
      <w:pPr>
        <w:ind w:firstLine="720"/>
        <w:rPr>
          <w:rFonts w:eastAsia="Times New Roman"/>
          <w:b/>
          <w:sz w:val="24"/>
          <w:szCs w:val="24"/>
        </w:rPr>
      </w:pPr>
    </w:p>
    <w:p w14:paraId="7B9B0ED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77777777" w:rsidR="00F022D4" w:rsidRPr="00F022D4" w:rsidRDefault="00F022D4" w:rsidP="00F022D4">
      <w:pPr>
        <w:ind w:firstLine="720"/>
        <w:rPr>
          <w:rFonts w:eastAsia="Times New Roman"/>
          <w:b/>
          <w:sz w:val="24"/>
          <w:szCs w:val="24"/>
        </w:rPr>
      </w:pPr>
    </w:p>
    <w:p w14:paraId="4C6565C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77777777" w:rsidR="00F022D4" w:rsidRPr="00F022D4" w:rsidRDefault="00F022D4" w:rsidP="00F022D4">
      <w:pPr>
        <w:ind w:firstLine="720"/>
        <w:rPr>
          <w:rFonts w:eastAsia="Times New Roman"/>
          <w:b/>
          <w:sz w:val="24"/>
          <w:szCs w:val="24"/>
        </w:rPr>
      </w:pPr>
    </w:p>
    <w:p w14:paraId="7FA6E5C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77777777" w:rsidR="00F022D4" w:rsidRPr="00F022D4" w:rsidRDefault="00F022D4" w:rsidP="00F022D4">
      <w:pPr>
        <w:rPr>
          <w:rFonts w:eastAsia="Times New Roman"/>
          <w:b/>
          <w:sz w:val="24"/>
          <w:szCs w:val="24"/>
        </w:rPr>
      </w:pPr>
    </w:p>
    <w:p w14:paraId="18B42FDE"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77777777" w:rsidR="00F022D4" w:rsidRPr="00F022D4" w:rsidRDefault="00F022D4" w:rsidP="00F022D4">
      <w:pPr>
        <w:rPr>
          <w:rFonts w:eastAsia="Times New Roman"/>
          <w:b/>
          <w:sz w:val="24"/>
          <w:szCs w:val="24"/>
        </w:rPr>
      </w:pPr>
    </w:p>
    <w:p w14:paraId="74AA5D58"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7777777" w:rsidR="00F022D4" w:rsidRPr="00F022D4" w:rsidRDefault="00F022D4" w:rsidP="00F022D4">
      <w:pPr>
        <w:rPr>
          <w:rFonts w:eastAsia="Times New Roman"/>
          <w:b/>
          <w:sz w:val="24"/>
          <w:szCs w:val="24"/>
        </w:rPr>
      </w:pPr>
    </w:p>
    <w:p w14:paraId="16152D7F" w14:textId="77777777" w:rsidR="00F022D4" w:rsidRPr="00F022D4" w:rsidRDefault="00F022D4" w:rsidP="00F022D4">
      <w:pPr>
        <w:rPr>
          <w:rFonts w:eastAsia="Times New Roman"/>
          <w:b/>
          <w:sz w:val="24"/>
          <w:szCs w:val="24"/>
        </w:rPr>
      </w:pPr>
    </w:p>
    <w:p w14:paraId="457F19A2"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77777777" w:rsidR="00F022D4" w:rsidRPr="00F022D4" w:rsidRDefault="00F022D4" w:rsidP="00F022D4">
      <w:pPr>
        <w:rPr>
          <w:rFonts w:eastAsia="Times New Roman"/>
          <w:b/>
          <w:sz w:val="24"/>
          <w:szCs w:val="24"/>
        </w:rPr>
      </w:pPr>
    </w:p>
    <w:p w14:paraId="07645BD2"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30234841"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5497AB98" w14:textId="77777777" w:rsidR="00F022D4" w:rsidRPr="00F022D4" w:rsidRDefault="00F022D4" w:rsidP="00F022D4">
      <w:pPr>
        <w:rPr>
          <w:rFonts w:eastAsia="Times New Roman"/>
          <w:b/>
          <w:sz w:val="24"/>
          <w:szCs w:val="24"/>
        </w:rPr>
      </w:pPr>
    </w:p>
    <w:p w14:paraId="599ED915" w14:textId="77777777" w:rsidR="00F022D4" w:rsidRPr="00F022D4" w:rsidRDefault="00F022D4" w:rsidP="00F022D4">
      <w:pPr>
        <w:rPr>
          <w:rFonts w:eastAsia="Times New Roman"/>
          <w:b/>
          <w:sz w:val="24"/>
          <w:szCs w:val="24"/>
        </w:rPr>
      </w:pPr>
    </w:p>
    <w:p w14:paraId="3DFAE5ED"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5D539322" w14:textId="77777777" w:rsidR="00F022D4" w:rsidRPr="00F022D4" w:rsidRDefault="00F022D4" w:rsidP="00F022D4">
      <w:pPr>
        <w:jc w:val="center"/>
        <w:rPr>
          <w:rFonts w:eastAsia="Times New Roman"/>
          <w:b/>
          <w:sz w:val="24"/>
          <w:szCs w:val="24"/>
        </w:rPr>
      </w:pPr>
    </w:p>
    <w:p w14:paraId="6A40579D" w14:textId="77777777" w:rsidR="00F022D4" w:rsidRPr="00F022D4" w:rsidRDefault="00F022D4" w:rsidP="00F022D4">
      <w:pPr>
        <w:rPr>
          <w:rFonts w:eastAsia="Times New Roman"/>
          <w:b/>
          <w:sz w:val="24"/>
          <w:szCs w:val="24"/>
        </w:rPr>
      </w:pPr>
    </w:p>
    <w:p w14:paraId="416E2130" w14:textId="77777777" w:rsidR="00F022D4" w:rsidRPr="00F022D4" w:rsidRDefault="00F022D4" w:rsidP="00F022D4">
      <w:pPr>
        <w:rPr>
          <w:rFonts w:eastAsia="Times New Roman"/>
          <w:b/>
          <w:sz w:val="24"/>
          <w:szCs w:val="24"/>
        </w:rPr>
      </w:pPr>
    </w:p>
    <w:p w14:paraId="38FC11A5"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93DAD4D"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0E2E2BF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1C590656"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1E54CACA"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35F46E0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7D2E5A7C"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r w:rsidRPr="00F022D4">
        <w:rPr>
          <w:rFonts w:eastAsia="Times New Roman"/>
          <w:b/>
          <w:sz w:val="24"/>
          <w:szCs w:val="24"/>
        </w:rPr>
        <w:tab/>
      </w:r>
      <w:r w:rsidRPr="00F022D4">
        <w:rPr>
          <w:rFonts w:eastAsia="Times New Roman"/>
          <w:b/>
          <w:sz w:val="24"/>
          <w:szCs w:val="24"/>
        </w:rPr>
        <w:tab/>
        <w:t xml:space="preserve">    )</w:t>
      </w:r>
    </w:p>
    <w:p w14:paraId="7652339D" w14:textId="77777777" w:rsidR="00F022D4" w:rsidRPr="00F022D4" w:rsidRDefault="00F022D4" w:rsidP="00F022D4">
      <w:pPr>
        <w:rPr>
          <w:rFonts w:eastAsia="Times New Roman"/>
          <w:b/>
          <w:sz w:val="24"/>
          <w:szCs w:val="24"/>
        </w:rPr>
      </w:pPr>
    </w:p>
    <w:p w14:paraId="4A9315E1" w14:textId="77777777" w:rsidR="00F022D4" w:rsidRPr="00F022D4" w:rsidRDefault="00F022D4" w:rsidP="00F022D4">
      <w:pPr>
        <w:rPr>
          <w:rFonts w:eastAsia="Times New Roman"/>
          <w:b/>
          <w:sz w:val="24"/>
          <w:szCs w:val="24"/>
        </w:rPr>
      </w:pPr>
    </w:p>
    <w:p w14:paraId="07BB3EB8"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77777777" w:rsidR="00F022D4" w:rsidRPr="00F022D4" w:rsidRDefault="00F022D4" w:rsidP="00F022D4">
      <w:pPr>
        <w:rPr>
          <w:rFonts w:eastAsia="Times New Roman"/>
          <w:b/>
          <w:sz w:val="24"/>
          <w:szCs w:val="24"/>
        </w:rPr>
      </w:pPr>
    </w:p>
    <w:p w14:paraId="0521895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77777777" w:rsidR="00F022D4" w:rsidRPr="00F022D4" w:rsidRDefault="00F022D4" w:rsidP="00F022D4">
      <w:pPr>
        <w:ind w:firstLine="720"/>
        <w:rPr>
          <w:rFonts w:eastAsia="Times New Roman"/>
          <w:b/>
          <w:sz w:val="24"/>
          <w:szCs w:val="24"/>
        </w:rPr>
      </w:pPr>
    </w:p>
    <w:p w14:paraId="6FCA6F4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77777777" w:rsidR="00F022D4" w:rsidRPr="00F022D4" w:rsidRDefault="00F022D4" w:rsidP="00F022D4">
      <w:pPr>
        <w:ind w:firstLine="720"/>
        <w:rPr>
          <w:rFonts w:eastAsia="Times New Roman"/>
          <w:b/>
          <w:sz w:val="24"/>
          <w:szCs w:val="24"/>
        </w:rPr>
      </w:pPr>
    </w:p>
    <w:p w14:paraId="203BB1A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77777777" w:rsidR="00F022D4" w:rsidRPr="00F022D4" w:rsidRDefault="00F022D4" w:rsidP="00F022D4">
      <w:pPr>
        <w:ind w:firstLine="720"/>
        <w:rPr>
          <w:rFonts w:eastAsia="Times New Roman"/>
          <w:b/>
          <w:sz w:val="24"/>
          <w:szCs w:val="24"/>
        </w:rPr>
      </w:pPr>
    </w:p>
    <w:p w14:paraId="1B4298D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77777777" w:rsidR="00F022D4" w:rsidRPr="00F022D4" w:rsidRDefault="00F022D4" w:rsidP="00F022D4">
      <w:pPr>
        <w:ind w:firstLine="720"/>
        <w:rPr>
          <w:rFonts w:eastAsia="Times New Roman"/>
          <w:b/>
          <w:sz w:val="24"/>
          <w:szCs w:val="24"/>
        </w:rPr>
      </w:pPr>
    </w:p>
    <w:p w14:paraId="2AD2F2D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77777777" w:rsidR="00F022D4" w:rsidRPr="00F022D4" w:rsidRDefault="00F022D4" w:rsidP="00F022D4">
      <w:pPr>
        <w:ind w:firstLine="720"/>
        <w:rPr>
          <w:rFonts w:eastAsia="Times New Roman"/>
          <w:b/>
          <w:sz w:val="24"/>
          <w:szCs w:val="24"/>
        </w:rPr>
      </w:pPr>
    </w:p>
    <w:p w14:paraId="69819D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77777777" w:rsidR="00F022D4" w:rsidRPr="00F022D4" w:rsidRDefault="00F022D4" w:rsidP="00F022D4">
      <w:pPr>
        <w:ind w:firstLine="720"/>
        <w:rPr>
          <w:rFonts w:eastAsia="Times New Roman"/>
          <w:b/>
          <w:sz w:val="24"/>
          <w:szCs w:val="24"/>
        </w:rPr>
      </w:pPr>
    </w:p>
    <w:p w14:paraId="76760E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77777777" w:rsidR="00F022D4" w:rsidRPr="00F022D4" w:rsidRDefault="00F022D4" w:rsidP="00F022D4">
      <w:pPr>
        <w:ind w:firstLine="720"/>
        <w:rPr>
          <w:rFonts w:eastAsia="Times New Roman"/>
          <w:b/>
          <w:sz w:val="24"/>
          <w:szCs w:val="24"/>
        </w:rPr>
      </w:pPr>
    </w:p>
    <w:p w14:paraId="239620D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77777777" w:rsidR="00F022D4" w:rsidRPr="00F022D4" w:rsidRDefault="00F022D4" w:rsidP="00F022D4">
      <w:pPr>
        <w:ind w:firstLine="720"/>
        <w:rPr>
          <w:rFonts w:eastAsia="Times New Roman"/>
          <w:b/>
          <w:sz w:val="24"/>
          <w:szCs w:val="24"/>
        </w:rPr>
      </w:pPr>
    </w:p>
    <w:p w14:paraId="6B77187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77777777" w:rsidR="00F022D4" w:rsidRPr="00F022D4" w:rsidRDefault="00F022D4" w:rsidP="00F022D4">
      <w:pPr>
        <w:ind w:firstLine="720"/>
        <w:rPr>
          <w:rFonts w:eastAsia="Times New Roman"/>
          <w:b/>
          <w:sz w:val="24"/>
          <w:szCs w:val="24"/>
        </w:rPr>
      </w:pPr>
    </w:p>
    <w:p w14:paraId="5D17E8D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77777777" w:rsidR="00F022D4" w:rsidRPr="00F022D4" w:rsidRDefault="00F022D4" w:rsidP="00F022D4">
      <w:pPr>
        <w:ind w:firstLine="720"/>
        <w:rPr>
          <w:rFonts w:eastAsia="Times New Roman"/>
          <w:b/>
          <w:sz w:val="24"/>
          <w:szCs w:val="24"/>
        </w:rPr>
      </w:pPr>
    </w:p>
    <w:p w14:paraId="14B5A92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77777777" w:rsidR="00F022D4" w:rsidRPr="00F022D4" w:rsidRDefault="00F022D4" w:rsidP="00F022D4">
      <w:pPr>
        <w:ind w:firstLine="720"/>
        <w:rPr>
          <w:rFonts w:eastAsia="Times New Roman"/>
          <w:b/>
          <w:sz w:val="24"/>
          <w:szCs w:val="24"/>
        </w:rPr>
      </w:pPr>
    </w:p>
    <w:p w14:paraId="49FEFE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77777777" w:rsidR="00F022D4" w:rsidRPr="00F022D4" w:rsidRDefault="00F022D4" w:rsidP="00F022D4">
      <w:pPr>
        <w:ind w:firstLine="720"/>
        <w:rPr>
          <w:rFonts w:eastAsia="Times New Roman"/>
          <w:b/>
          <w:sz w:val="24"/>
          <w:szCs w:val="24"/>
        </w:rPr>
      </w:pPr>
    </w:p>
    <w:p w14:paraId="4322CC2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777777" w:rsidR="00F022D4" w:rsidRPr="00F022D4" w:rsidRDefault="00F022D4" w:rsidP="00F022D4">
      <w:pPr>
        <w:ind w:firstLine="720"/>
        <w:rPr>
          <w:rFonts w:eastAsia="Times New Roman"/>
          <w:b/>
          <w:sz w:val="24"/>
          <w:szCs w:val="24"/>
        </w:rPr>
      </w:pPr>
    </w:p>
    <w:p w14:paraId="7015DC2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7777777" w:rsidR="00F022D4" w:rsidRPr="00F022D4" w:rsidRDefault="00F022D4" w:rsidP="00F022D4">
      <w:pPr>
        <w:ind w:firstLine="720"/>
        <w:rPr>
          <w:rFonts w:eastAsia="Times New Roman"/>
          <w:b/>
          <w:sz w:val="24"/>
          <w:szCs w:val="24"/>
        </w:rPr>
      </w:pPr>
    </w:p>
    <w:p w14:paraId="6348CD7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77777777" w:rsidR="00F022D4" w:rsidRPr="00F022D4" w:rsidRDefault="00F022D4" w:rsidP="00F022D4">
      <w:pPr>
        <w:ind w:firstLine="720"/>
        <w:rPr>
          <w:rFonts w:eastAsia="Times New Roman"/>
          <w:b/>
          <w:sz w:val="24"/>
          <w:szCs w:val="24"/>
        </w:rPr>
      </w:pPr>
    </w:p>
    <w:p w14:paraId="3D8847B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77777777" w:rsidR="00F022D4" w:rsidRPr="00F022D4" w:rsidRDefault="00F022D4" w:rsidP="00F022D4">
      <w:pPr>
        <w:ind w:firstLine="720"/>
        <w:rPr>
          <w:rFonts w:eastAsia="Times New Roman"/>
          <w:b/>
          <w:sz w:val="24"/>
          <w:szCs w:val="24"/>
        </w:rPr>
      </w:pPr>
    </w:p>
    <w:p w14:paraId="370D8A1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7777777" w:rsidR="00F022D4" w:rsidRPr="00F022D4" w:rsidRDefault="00F022D4" w:rsidP="00F022D4">
      <w:pPr>
        <w:ind w:firstLine="720"/>
        <w:rPr>
          <w:rFonts w:eastAsia="Times New Roman"/>
          <w:b/>
          <w:sz w:val="24"/>
          <w:szCs w:val="24"/>
        </w:rPr>
      </w:pPr>
    </w:p>
    <w:p w14:paraId="286165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77777777" w:rsidR="00F022D4" w:rsidRPr="00F022D4" w:rsidRDefault="00F022D4" w:rsidP="00F022D4">
      <w:pPr>
        <w:ind w:firstLine="720"/>
        <w:rPr>
          <w:rFonts w:eastAsia="Times New Roman"/>
          <w:b/>
          <w:sz w:val="24"/>
          <w:szCs w:val="24"/>
        </w:rPr>
      </w:pPr>
    </w:p>
    <w:p w14:paraId="7AD4DAE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77777777" w:rsidR="00F022D4" w:rsidRPr="00F022D4" w:rsidRDefault="00F022D4" w:rsidP="00F022D4">
      <w:pPr>
        <w:ind w:firstLine="720"/>
        <w:rPr>
          <w:rFonts w:eastAsia="Times New Roman"/>
          <w:b/>
          <w:sz w:val="24"/>
          <w:szCs w:val="24"/>
        </w:rPr>
      </w:pPr>
    </w:p>
    <w:p w14:paraId="51F59E8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77777777" w:rsidR="00F022D4" w:rsidRPr="00F022D4" w:rsidRDefault="00F022D4" w:rsidP="00F022D4">
      <w:pPr>
        <w:ind w:firstLine="720"/>
        <w:rPr>
          <w:rFonts w:eastAsia="Times New Roman"/>
          <w:b/>
          <w:sz w:val="24"/>
          <w:szCs w:val="24"/>
        </w:rPr>
      </w:pPr>
    </w:p>
    <w:p w14:paraId="5BD011E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7777777" w:rsidR="00F022D4" w:rsidRPr="00F022D4" w:rsidRDefault="00F022D4" w:rsidP="00F022D4">
      <w:pPr>
        <w:ind w:firstLine="720"/>
        <w:rPr>
          <w:rFonts w:eastAsia="Times New Roman"/>
          <w:b/>
          <w:sz w:val="24"/>
          <w:szCs w:val="24"/>
        </w:rPr>
      </w:pPr>
    </w:p>
    <w:p w14:paraId="13EF697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77777777" w:rsidR="00F022D4" w:rsidRPr="00F022D4" w:rsidRDefault="00F022D4" w:rsidP="00F022D4">
      <w:pPr>
        <w:ind w:firstLine="720"/>
        <w:rPr>
          <w:rFonts w:eastAsia="Times New Roman"/>
          <w:b/>
          <w:sz w:val="24"/>
          <w:szCs w:val="24"/>
        </w:rPr>
      </w:pPr>
    </w:p>
    <w:p w14:paraId="537F5A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57D1C97D" w14:textId="77777777" w:rsidR="00F022D4" w:rsidRPr="00F022D4" w:rsidRDefault="00F022D4" w:rsidP="00F022D4">
      <w:pPr>
        <w:ind w:firstLine="720"/>
        <w:rPr>
          <w:rFonts w:eastAsia="Times New Roman"/>
          <w:b/>
          <w:sz w:val="24"/>
          <w:szCs w:val="24"/>
        </w:rPr>
      </w:pPr>
    </w:p>
    <w:p w14:paraId="262BA1B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77777777" w:rsidR="00F022D4" w:rsidRPr="00F022D4" w:rsidRDefault="00F022D4" w:rsidP="00F022D4">
      <w:pPr>
        <w:ind w:firstLine="720"/>
        <w:rPr>
          <w:rFonts w:eastAsia="Times New Roman"/>
          <w:b/>
          <w:sz w:val="24"/>
          <w:szCs w:val="24"/>
        </w:rPr>
      </w:pPr>
    </w:p>
    <w:p w14:paraId="6833463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77777777" w:rsidR="00F022D4" w:rsidRPr="00F022D4" w:rsidRDefault="00F022D4" w:rsidP="00F022D4">
      <w:pPr>
        <w:rPr>
          <w:rFonts w:eastAsia="Times New Roman"/>
          <w:b/>
          <w:sz w:val="24"/>
          <w:szCs w:val="24"/>
        </w:rPr>
      </w:pPr>
    </w:p>
    <w:p w14:paraId="53D3FDB8"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77777777" w:rsidR="00F022D4" w:rsidRPr="00F022D4" w:rsidRDefault="00F022D4" w:rsidP="00F022D4">
      <w:pPr>
        <w:ind w:left="720"/>
        <w:rPr>
          <w:rFonts w:eastAsia="Times New Roman"/>
          <w:b/>
          <w:sz w:val="24"/>
          <w:szCs w:val="24"/>
        </w:rPr>
      </w:pPr>
    </w:p>
    <w:p w14:paraId="0E107826"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77777777" w:rsidR="00F022D4" w:rsidRPr="00F022D4" w:rsidRDefault="00F022D4" w:rsidP="00F022D4">
      <w:pPr>
        <w:ind w:left="720"/>
        <w:rPr>
          <w:rFonts w:eastAsia="Times New Roman"/>
          <w:b/>
          <w:sz w:val="24"/>
          <w:szCs w:val="24"/>
        </w:rPr>
      </w:pPr>
    </w:p>
    <w:p w14:paraId="668CCD5D"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77777777" w:rsidR="00F022D4" w:rsidRPr="00F022D4" w:rsidRDefault="00F022D4" w:rsidP="00F022D4">
      <w:pPr>
        <w:ind w:left="720"/>
        <w:rPr>
          <w:rFonts w:eastAsia="Times New Roman"/>
          <w:b/>
          <w:sz w:val="24"/>
          <w:szCs w:val="24"/>
        </w:rPr>
      </w:pPr>
    </w:p>
    <w:p w14:paraId="590EC09F"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7777777" w:rsidR="00F022D4" w:rsidRPr="00F022D4" w:rsidRDefault="00F022D4" w:rsidP="00F022D4">
      <w:pPr>
        <w:ind w:left="720"/>
        <w:rPr>
          <w:rFonts w:eastAsia="Times New Roman"/>
          <w:b/>
          <w:sz w:val="24"/>
          <w:szCs w:val="24"/>
        </w:rPr>
      </w:pPr>
    </w:p>
    <w:p w14:paraId="7D7310D5" w14:textId="45B128D6"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7777777" w:rsidR="00F022D4" w:rsidRPr="00F022D4" w:rsidRDefault="00F022D4" w:rsidP="00F022D4">
      <w:pPr>
        <w:ind w:left="720"/>
        <w:rPr>
          <w:rFonts w:eastAsia="Times New Roman"/>
          <w:b/>
          <w:sz w:val="24"/>
          <w:szCs w:val="24"/>
        </w:rPr>
      </w:pPr>
    </w:p>
    <w:p w14:paraId="07449777"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77777777" w:rsidR="00F022D4" w:rsidRPr="00F022D4" w:rsidRDefault="00F022D4" w:rsidP="00F022D4">
      <w:pPr>
        <w:ind w:firstLine="720"/>
        <w:rPr>
          <w:rFonts w:eastAsia="Times New Roman"/>
          <w:b/>
          <w:sz w:val="24"/>
          <w:szCs w:val="24"/>
        </w:rPr>
      </w:pPr>
    </w:p>
    <w:p w14:paraId="0099735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77777777" w:rsidR="00F022D4" w:rsidRPr="00F022D4" w:rsidRDefault="00F022D4" w:rsidP="00F022D4">
      <w:pPr>
        <w:ind w:firstLine="720"/>
        <w:rPr>
          <w:rFonts w:eastAsia="Times New Roman"/>
          <w:b/>
          <w:sz w:val="24"/>
          <w:szCs w:val="24"/>
        </w:rPr>
      </w:pPr>
    </w:p>
    <w:p w14:paraId="631C87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77777777" w:rsidR="00F022D4" w:rsidRPr="00F022D4" w:rsidRDefault="00F022D4" w:rsidP="00F022D4">
      <w:pPr>
        <w:rPr>
          <w:rFonts w:eastAsia="Times New Roman"/>
          <w:b/>
          <w:sz w:val="24"/>
          <w:szCs w:val="24"/>
        </w:rPr>
      </w:pPr>
    </w:p>
    <w:p w14:paraId="469055B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77777777" w:rsidR="00F022D4" w:rsidRPr="00F022D4" w:rsidRDefault="00F022D4" w:rsidP="00F022D4">
      <w:pPr>
        <w:tabs>
          <w:tab w:val="right" w:pos="7920"/>
        </w:tabs>
        <w:rPr>
          <w:rFonts w:eastAsia="Times New Roman"/>
          <w:b/>
          <w:sz w:val="24"/>
          <w:szCs w:val="24"/>
        </w:rPr>
      </w:pPr>
    </w:p>
    <w:p w14:paraId="4C72DFB2"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77777777" w:rsidR="00F022D4" w:rsidRPr="00F022D4" w:rsidRDefault="00F022D4" w:rsidP="00F022D4">
      <w:pPr>
        <w:tabs>
          <w:tab w:val="right" w:pos="7920"/>
        </w:tabs>
        <w:rPr>
          <w:rFonts w:eastAsia="Times New Roman"/>
          <w:b/>
          <w:sz w:val="24"/>
          <w:szCs w:val="24"/>
        </w:rPr>
      </w:pPr>
    </w:p>
    <w:p w14:paraId="0CD4E44C"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77777777" w:rsidR="00F022D4" w:rsidRPr="00F022D4" w:rsidRDefault="00F022D4" w:rsidP="00F022D4">
      <w:pPr>
        <w:tabs>
          <w:tab w:val="right" w:pos="7920"/>
        </w:tabs>
        <w:rPr>
          <w:rFonts w:eastAsia="Times New Roman"/>
          <w:b/>
          <w:sz w:val="24"/>
          <w:szCs w:val="24"/>
        </w:rPr>
      </w:pPr>
    </w:p>
    <w:p w14:paraId="6192FE37"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77777777" w:rsidR="00F022D4" w:rsidRPr="00F022D4" w:rsidRDefault="00F022D4" w:rsidP="00F022D4">
      <w:pPr>
        <w:tabs>
          <w:tab w:val="right" w:pos="7920"/>
        </w:tabs>
        <w:rPr>
          <w:rFonts w:eastAsia="Times New Roman"/>
          <w:b/>
          <w:sz w:val="24"/>
          <w:szCs w:val="24"/>
        </w:rPr>
      </w:pPr>
    </w:p>
    <w:p w14:paraId="38C7409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77777777" w:rsidR="00F022D4" w:rsidRPr="00F022D4" w:rsidRDefault="00F022D4" w:rsidP="00F022D4">
      <w:pPr>
        <w:tabs>
          <w:tab w:val="right" w:pos="7920"/>
        </w:tabs>
        <w:rPr>
          <w:rFonts w:eastAsia="Times New Roman"/>
          <w:b/>
          <w:sz w:val="24"/>
          <w:szCs w:val="24"/>
        </w:rPr>
      </w:pPr>
    </w:p>
    <w:p w14:paraId="33D09D7F"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77777777" w:rsidR="00F022D4" w:rsidRPr="00F022D4" w:rsidRDefault="00F022D4" w:rsidP="00F022D4">
      <w:pPr>
        <w:tabs>
          <w:tab w:val="right" w:pos="7920"/>
        </w:tabs>
        <w:rPr>
          <w:rFonts w:eastAsia="Times New Roman"/>
          <w:b/>
          <w:sz w:val="24"/>
          <w:szCs w:val="24"/>
        </w:rPr>
      </w:pPr>
    </w:p>
    <w:p w14:paraId="04912523" w14:textId="77777777" w:rsidR="00F022D4" w:rsidRPr="00F022D4" w:rsidRDefault="00F022D4" w:rsidP="00F022D4">
      <w:pPr>
        <w:rPr>
          <w:rFonts w:eastAsia="Times New Roman"/>
          <w:b/>
          <w:sz w:val="24"/>
          <w:szCs w:val="24"/>
        </w:rPr>
      </w:pPr>
    </w:p>
    <w:p w14:paraId="4F4A67B0" w14:textId="77777777" w:rsidR="00F022D4" w:rsidRPr="00F022D4" w:rsidRDefault="00F022D4" w:rsidP="00F022D4">
      <w:pPr>
        <w:rPr>
          <w:rFonts w:eastAsia="Times New Roman"/>
          <w:b/>
          <w:sz w:val="24"/>
          <w:szCs w:val="24"/>
        </w:rPr>
      </w:pPr>
    </w:p>
    <w:p w14:paraId="747898B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7777777" w:rsidR="00F022D4" w:rsidRPr="00F022D4" w:rsidRDefault="00F022D4" w:rsidP="00F022D4">
      <w:pPr>
        <w:rPr>
          <w:rFonts w:eastAsia="Times New Roman"/>
          <w:b/>
          <w:sz w:val="24"/>
          <w:szCs w:val="24"/>
        </w:rPr>
      </w:pPr>
    </w:p>
    <w:p w14:paraId="53653FC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7777777" w:rsidR="00F022D4" w:rsidRPr="00F022D4" w:rsidRDefault="00F022D4" w:rsidP="00F022D4">
      <w:pPr>
        <w:rPr>
          <w:rFonts w:eastAsia="Times New Roman"/>
          <w:b/>
          <w:sz w:val="24"/>
          <w:szCs w:val="24"/>
        </w:rPr>
      </w:pPr>
    </w:p>
    <w:p w14:paraId="5F76AE0D"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77777777" w:rsidR="00F022D4" w:rsidRDefault="00F022D4" w:rsidP="00F022D4">
      <w:pPr>
        <w:spacing w:after="240"/>
        <w:ind w:firstLine="720"/>
        <w:rPr>
          <w:rFonts w:eastAsia="Times New Roman"/>
          <w:sz w:val="24"/>
          <w:szCs w:val="24"/>
        </w:rPr>
      </w:pPr>
    </w:p>
    <w:p w14:paraId="0715D87D" w14:textId="77777777" w:rsidR="00F022D4" w:rsidRDefault="00F022D4" w:rsidP="00F022D4">
      <w:pPr>
        <w:jc w:val="center"/>
        <w:rPr>
          <w:rFonts w:eastAsia="Times New Roman"/>
          <w:sz w:val="24"/>
          <w:szCs w:val="24"/>
        </w:rPr>
      </w:pPr>
    </w:p>
    <w:p w14:paraId="6C1EDD98"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F50FCB4"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p>
    <w:p w14:paraId="10FB84EC" w14:textId="77777777" w:rsidR="00F022D4" w:rsidRDefault="00F022D4">
      <w:pPr>
        <w:rPr>
          <w:rFonts w:eastAsia="Times New Roman"/>
          <w:bCs/>
          <w:sz w:val="24"/>
          <w:szCs w:val="24"/>
        </w:rPr>
      </w:pPr>
      <w:r>
        <w:rPr>
          <w:rFonts w:eastAsia="Times New Roman"/>
          <w:bCs/>
          <w:sz w:val="24"/>
          <w:szCs w:val="24"/>
        </w:rPr>
        <w:br w:type="page"/>
      </w:r>
    </w:p>
    <w:p w14:paraId="1C270B35" w14:textId="77777777" w:rsidR="00F022D4" w:rsidRPr="009E3DA4" w:rsidRDefault="00F022D4" w:rsidP="00F022D4">
      <w:pPr>
        <w:spacing w:after="240"/>
        <w:ind w:left="720" w:hanging="720"/>
        <w:rPr>
          <w:rFonts w:eastAsia="Times New Roman"/>
          <w:b/>
          <w:sz w:val="24"/>
          <w:szCs w:val="24"/>
        </w:rPr>
      </w:pPr>
      <w:bookmarkStart w:id="42" w:name="a9_28C"/>
      <w:bookmarkEnd w:id="42"/>
      <w:r w:rsidRPr="00F022D4">
        <w:rPr>
          <w:rFonts w:eastAsia="Times New Roman"/>
          <w:b/>
          <w:sz w:val="24"/>
          <w:szCs w:val="24"/>
        </w:rPr>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w:t>
      </w:r>
    </w:p>
    <w:p w14:paraId="7CBDA50D"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7777777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77777777" w:rsidR="00F022D4" w:rsidRDefault="00F022D4" w:rsidP="00F022D4">
      <w:pPr>
        <w:jc w:val="center"/>
        <w:rPr>
          <w:rFonts w:eastAsia="Times New Roman"/>
          <w:sz w:val="24"/>
          <w:szCs w:val="24"/>
        </w:rPr>
      </w:pPr>
    </w:p>
    <w:p w14:paraId="75BA9D09"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77777777"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77777777"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77777777" w:rsidR="00F022D4" w:rsidRDefault="00F022D4">
      <w:pPr>
        <w:rPr>
          <w:rFonts w:eastAsia="Times New Roman"/>
          <w:bCs/>
          <w:sz w:val="24"/>
          <w:szCs w:val="24"/>
        </w:rPr>
      </w:pPr>
      <w:r>
        <w:rPr>
          <w:rFonts w:eastAsia="Times New Roman"/>
          <w:bCs/>
          <w:sz w:val="24"/>
          <w:szCs w:val="24"/>
        </w:rPr>
        <w:br w:type="page"/>
      </w:r>
    </w:p>
    <w:p w14:paraId="7F57761B" w14:textId="77777777" w:rsidR="00F022D4" w:rsidRPr="009E3DA4" w:rsidRDefault="00F022D4" w:rsidP="00F022D4">
      <w:pPr>
        <w:spacing w:after="240"/>
        <w:ind w:left="720" w:hanging="720"/>
        <w:rPr>
          <w:rFonts w:eastAsia="Times New Roman"/>
          <w:b/>
          <w:sz w:val="24"/>
          <w:szCs w:val="24"/>
        </w:rPr>
      </w:pPr>
      <w:bookmarkStart w:id="43" w:name="a9_28D"/>
      <w:bookmarkEnd w:id="43"/>
      <w:r w:rsidRPr="00F022D4">
        <w:rPr>
          <w:rFonts w:eastAsia="Times New Roman"/>
          <w:b/>
          <w:sz w:val="24"/>
          <w:szCs w:val="24"/>
        </w:rPr>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0FB947E0" w14:textId="77777777" w:rsidR="00F022D4" w:rsidRPr="00F022D4" w:rsidRDefault="00F022D4" w:rsidP="00F022D4">
      <w:pPr>
        <w:rPr>
          <w:rFonts w:eastAsia="Times New Roman"/>
          <w:b/>
          <w:sz w:val="24"/>
          <w:szCs w:val="24"/>
        </w:rPr>
      </w:pPr>
    </w:p>
    <w:p w14:paraId="520710F9"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74230DED"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7FDA2565" w14:textId="77777777" w:rsidR="00F022D4" w:rsidRPr="00F022D4" w:rsidRDefault="00F022D4" w:rsidP="00F022D4">
      <w:pPr>
        <w:jc w:val="center"/>
        <w:rPr>
          <w:rFonts w:eastAsia="Times New Roman"/>
          <w:b/>
          <w:sz w:val="24"/>
          <w:szCs w:val="24"/>
        </w:rPr>
      </w:pPr>
    </w:p>
    <w:p w14:paraId="6ED98DE6"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2B259449" w14:textId="77777777" w:rsidR="00F022D4" w:rsidRPr="00F022D4" w:rsidRDefault="00F022D4" w:rsidP="00F022D4">
      <w:pPr>
        <w:rPr>
          <w:rFonts w:eastAsia="Times New Roman"/>
          <w:b/>
          <w:sz w:val="24"/>
          <w:szCs w:val="24"/>
        </w:rPr>
      </w:pPr>
    </w:p>
    <w:p w14:paraId="5BB6855E" w14:textId="77777777" w:rsidR="00F022D4" w:rsidRPr="00F022D4" w:rsidRDefault="00F022D4" w:rsidP="00F022D4">
      <w:pPr>
        <w:rPr>
          <w:rFonts w:eastAsia="Times New Roman"/>
          <w:b/>
          <w:sz w:val="24"/>
          <w:szCs w:val="24"/>
        </w:rPr>
      </w:pPr>
    </w:p>
    <w:p w14:paraId="0427409E" w14:textId="77777777" w:rsidR="00F022D4" w:rsidRPr="00F022D4" w:rsidRDefault="00F022D4" w:rsidP="00F022D4">
      <w:pPr>
        <w:rPr>
          <w:rFonts w:eastAsia="Times New Roman"/>
          <w:b/>
          <w:sz w:val="24"/>
          <w:szCs w:val="24"/>
        </w:rPr>
      </w:pPr>
    </w:p>
    <w:p w14:paraId="70E69C3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5A044B10"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r w:rsidRPr="00F022D4">
        <w:rPr>
          <w:rFonts w:eastAsia="Times New Roman"/>
          <w:b/>
          <w:sz w:val="24"/>
          <w:szCs w:val="24"/>
        </w:rPr>
        <w:tab/>
      </w:r>
      <w:r w:rsidRPr="00F022D4">
        <w:rPr>
          <w:rFonts w:eastAsia="Times New Roman"/>
          <w:b/>
          <w:sz w:val="24"/>
          <w:szCs w:val="24"/>
        </w:rPr>
        <w:tab/>
        <w:t xml:space="preserve">    )</w:t>
      </w:r>
    </w:p>
    <w:p w14:paraId="71C09786"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0481F368"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08639CD9"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A</w:t>
      </w:r>
    </w:p>
    <w:p w14:paraId="7084EFEB"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36F50854"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714D3F07" w14:textId="77777777" w:rsidR="00F022D4" w:rsidRPr="00F022D4" w:rsidRDefault="00F022D4" w:rsidP="00F022D4">
      <w:pPr>
        <w:rPr>
          <w:rFonts w:eastAsia="Times New Roman"/>
          <w:b/>
          <w:sz w:val="24"/>
          <w:szCs w:val="24"/>
        </w:rPr>
      </w:pPr>
    </w:p>
    <w:p w14:paraId="3B77D871" w14:textId="77777777" w:rsidR="00F022D4" w:rsidRPr="00F022D4" w:rsidRDefault="00F022D4" w:rsidP="00F022D4">
      <w:pPr>
        <w:rPr>
          <w:rFonts w:eastAsia="Times New Roman"/>
          <w:b/>
          <w:sz w:val="24"/>
          <w:szCs w:val="24"/>
        </w:rPr>
      </w:pPr>
    </w:p>
    <w:p w14:paraId="7FB74C46"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7777777" w:rsidR="00F022D4" w:rsidRPr="00F022D4" w:rsidRDefault="00F022D4" w:rsidP="00F022D4">
      <w:pPr>
        <w:rPr>
          <w:rFonts w:eastAsia="Times New Roman"/>
          <w:b/>
          <w:sz w:val="24"/>
          <w:szCs w:val="24"/>
        </w:rPr>
      </w:pPr>
    </w:p>
    <w:p w14:paraId="3F89B36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77777777" w:rsidR="00F022D4" w:rsidRPr="00F022D4" w:rsidRDefault="00F022D4" w:rsidP="00F022D4">
      <w:pPr>
        <w:ind w:firstLine="720"/>
        <w:rPr>
          <w:rFonts w:eastAsia="Times New Roman"/>
          <w:b/>
          <w:sz w:val="24"/>
          <w:szCs w:val="24"/>
        </w:rPr>
      </w:pPr>
    </w:p>
    <w:p w14:paraId="5A98B8B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7777777" w:rsidR="00F022D4" w:rsidRPr="00F022D4" w:rsidRDefault="00F022D4" w:rsidP="00F022D4">
      <w:pPr>
        <w:ind w:firstLine="720"/>
        <w:rPr>
          <w:rFonts w:eastAsia="Times New Roman"/>
          <w:b/>
          <w:sz w:val="24"/>
          <w:szCs w:val="24"/>
        </w:rPr>
      </w:pPr>
    </w:p>
    <w:p w14:paraId="117964B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77777777" w:rsidR="00F022D4" w:rsidRPr="00F022D4" w:rsidRDefault="00F022D4" w:rsidP="00F022D4">
      <w:pPr>
        <w:ind w:firstLine="720"/>
        <w:rPr>
          <w:rFonts w:eastAsia="Times New Roman"/>
          <w:b/>
          <w:sz w:val="24"/>
          <w:szCs w:val="24"/>
        </w:rPr>
      </w:pPr>
    </w:p>
    <w:p w14:paraId="77A0E56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77777777" w:rsidR="00F022D4" w:rsidRPr="00F022D4" w:rsidRDefault="00F022D4" w:rsidP="00F022D4">
      <w:pPr>
        <w:ind w:firstLine="720"/>
        <w:rPr>
          <w:rFonts w:eastAsia="Times New Roman"/>
          <w:b/>
          <w:sz w:val="24"/>
          <w:szCs w:val="24"/>
        </w:rPr>
      </w:pPr>
    </w:p>
    <w:p w14:paraId="2BFED8D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77777777" w:rsidR="00F022D4" w:rsidRPr="00F022D4" w:rsidRDefault="00F022D4" w:rsidP="00F022D4">
      <w:pPr>
        <w:ind w:firstLine="720"/>
        <w:rPr>
          <w:rFonts w:eastAsia="Times New Roman"/>
          <w:b/>
          <w:sz w:val="24"/>
          <w:szCs w:val="24"/>
        </w:rPr>
      </w:pPr>
    </w:p>
    <w:p w14:paraId="70ABF52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77777777" w:rsidR="00F022D4" w:rsidRPr="00F022D4" w:rsidRDefault="00F022D4" w:rsidP="00F022D4">
      <w:pPr>
        <w:ind w:firstLine="720"/>
        <w:rPr>
          <w:rFonts w:eastAsia="Times New Roman"/>
          <w:b/>
          <w:sz w:val="24"/>
          <w:szCs w:val="24"/>
        </w:rPr>
      </w:pPr>
    </w:p>
    <w:p w14:paraId="64B686B9"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95B6589" w14:textId="77777777" w:rsidR="00F022D4" w:rsidRPr="00F022D4" w:rsidRDefault="00F022D4" w:rsidP="00F022D4">
      <w:pPr>
        <w:ind w:firstLine="720"/>
        <w:rPr>
          <w:rFonts w:eastAsia="Times New Roman"/>
          <w:b/>
          <w:sz w:val="24"/>
          <w:szCs w:val="24"/>
        </w:rPr>
      </w:pPr>
    </w:p>
    <w:p w14:paraId="52531C0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77777777" w:rsidR="00F022D4" w:rsidRPr="00F022D4" w:rsidRDefault="00F022D4" w:rsidP="00F022D4">
      <w:pPr>
        <w:ind w:firstLine="720"/>
        <w:rPr>
          <w:rFonts w:eastAsia="Times New Roman"/>
          <w:b/>
          <w:sz w:val="24"/>
          <w:szCs w:val="24"/>
        </w:rPr>
      </w:pPr>
    </w:p>
    <w:p w14:paraId="02D7739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77777777" w:rsidR="00F022D4" w:rsidRPr="00F022D4" w:rsidRDefault="00F022D4" w:rsidP="00F022D4">
      <w:pPr>
        <w:ind w:firstLine="720"/>
        <w:rPr>
          <w:rFonts w:eastAsia="Times New Roman"/>
          <w:b/>
          <w:sz w:val="24"/>
          <w:szCs w:val="24"/>
        </w:rPr>
      </w:pPr>
    </w:p>
    <w:p w14:paraId="474D44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77777777" w:rsidR="00F022D4" w:rsidRPr="00F022D4" w:rsidRDefault="00F022D4" w:rsidP="00F022D4">
      <w:pPr>
        <w:ind w:firstLine="720"/>
        <w:rPr>
          <w:rFonts w:eastAsia="Times New Roman"/>
          <w:b/>
          <w:sz w:val="24"/>
          <w:szCs w:val="24"/>
        </w:rPr>
      </w:pPr>
    </w:p>
    <w:p w14:paraId="47C3A53D"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77777777" w:rsidR="00F022D4" w:rsidRPr="00F022D4" w:rsidRDefault="00F022D4" w:rsidP="00F022D4">
      <w:pPr>
        <w:ind w:firstLine="720"/>
        <w:rPr>
          <w:rFonts w:eastAsia="Times New Roman"/>
          <w:b/>
          <w:sz w:val="24"/>
          <w:szCs w:val="24"/>
        </w:rPr>
      </w:pPr>
    </w:p>
    <w:p w14:paraId="1A7C210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7777777" w:rsidR="00F022D4" w:rsidRPr="00F022D4" w:rsidRDefault="00F022D4" w:rsidP="00F022D4">
      <w:pPr>
        <w:ind w:firstLine="720"/>
        <w:rPr>
          <w:rFonts w:eastAsia="Times New Roman"/>
          <w:b/>
          <w:sz w:val="24"/>
          <w:szCs w:val="24"/>
        </w:rPr>
      </w:pPr>
    </w:p>
    <w:p w14:paraId="3080AC4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77777777" w:rsidR="00F022D4" w:rsidRPr="00F022D4" w:rsidRDefault="00F022D4" w:rsidP="00F022D4">
      <w:pPr>
        <w:rPr>
          <w:rFonts w:eastAsia="Times New Roman"/>
          <w:b/>
          <w:sz w:val="24"/>
          <w:szCs w:val="24"/>
        </w:rPr>
      </w:pPr>
    </w:p>
    <w:p w14:paraId="579A8962"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77777777" w:rsidR="00F022D4" w:rsidRPr="00F022D4" w:rsidRDefault="00F022D4" w:rsidP="00F022D4">
      <w:pPr>
        <w:rPr>
          <w:rFonts w:eastAsia="Times New Roman"/>
          <w:b/>
          <w:sz w:val="24"/>
          <w:szCs w:val="24"/>
        </w:rPr>
      </w:pPr>
    </w:p>
    <w:p w14:paraId="699364FC"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77777777" w:rsidR="00F022D4" w:rsidRPr="00F022D4" w:rsidRDefault="00F022D4" w:rsidP="00F022D4">
      <w:pPr>
        <w:rPr>
          <w:rFonts w:eastAsia="Times New Roman"/>
          <w:b/>
          <w:sz w:val="24"/>
          <w:szCs w:val="24"/>
        </w:rPr>
      </w:pPr>
    </w:p>
    <w:p w14:paraId="55A4433C" w14:textId="77777777" w:rsidR="00F022D4" w:rsidRPr="00F022D4" w:rsidRDefault="00F022D4" w:rsidP="00F022D4">
      <w:pPr>
        <w:rPr>
          <w:rFonts w:eastAsia="Times New Roman"/>
          <w:b/>
          <w:sz w:val="24"/>
          <w:szCs w:val="24"/>
        </w:rPr>
      </w:pPr>
    </w:p>
    <w:p w14:paraId="19B42CD7" w14:textId="77777777"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028F7FE" w14:textId="77777777" w:rsidR="00F022D4" w:rsidRPr="00F022D4" w:rsidRDefault="00F022D4" w:rsidP="00F022D4">
      <w:pPr>
        <w:rPr>
          <w:rFonts w:eastAsia="Times New Roman"/>
          <w:b/>
          <w:sz w:val="24"/>
          <w:szCs w:val="24"/>
        </w:rPr>
      </w:pPr>
    </w:p>
    <w:p w14:paraId="2EBE947B" w14:textId="77777777" w:rsidR="00F022D4" w:rsidRPr="00F022D4" w:rsidRDefault="00F022D4" w:rsidP="00F022D4">
      <w:pPr>
        <w:jc w:val="center"/>
        <w:rPr>
          <w:rFonts w:eastAsia="Times New Roman"/>
          <w:b/>
          <w:sz w:val="24"/>
          <w:szCs w:val="24"/>
        </w:rPr>
      </w:pPr>
      <w:r w:rsidRPr="00F022D4">
        <w:rPr>
          <w:rFonts w:eastAsia="Times New Roman"/>
          <w:b/>
          <w:sz w:val="24"/>
          <w:szCs w:val="24"/>
        </w:rPr>
        <w:t>IN THE _______ COURT IN AND FOR THE</w:t>
      </w:r>
    </w:p>
    <w:p w14:paraId="6052F7EA" w14:textId="77777777" w:rsidR="00F022D4" w:rsidRPr="00F022D4" w:rsidRDefault="00F022D4" w:rsidP="00F022D4">
      <w:pPr>
        <w:jc w:val="center"/>
        <w:rPr>
          <w:rFonts w:eastAsia="Times New Roman"/>
          <w:b/>
          <w:sz w:val="24"/>
          <w:szCs w:val="24"/>
        </w:rPr>
      </w:pPr>
      <w:r w:rsidRPr="00F022D4">
        <w:rPr>
          <w:rFonts w:eastAsia="Times New Roman"/>
          <w:b/>
          <w:sz w:val="24"/>
          <w:szCs w:val="24"/>
        </w:rPr>
        <w:t>COUNTY OF _______, STATE OF COLORADO</w:t>
      </w:r>
    </w:p>
    <w:p w14:paraId="69FDC5EA" w14:textId="77777777" w:rsidR="00F022D4" w:rsidRPr="00F022D4" w:rsidRDefault="00F022D4" w:rsidP="00F022D4">
      <w:pPr>
        <w:rPr>
          <w:rFonts w:eastAsia="Times New Roman"/>
          <w:b/>
          <w:sz w:val="24"/>
          <w:szCs w:val="24"/>
        </w:rPr>
      </w:pPr>
    </w:p>
    <w:p w14:paraId="479E9027" w14:textId="77777777" w:rsidR="00F022D4" w:rsidRPr="00F022D4" w:rsidRDefault="00F022D4" w:rsidP="00F022D4">
      <w:pPr>
        <w:rPr>
          <w:rFonts w:eastAsia="Times New Roman"/>
          <w:b/>
          <w:sz w:val="24"/>
          <w:szCs w:val="24"/>
        </w:rPr>
      </w:pPr>
    </w:p>
    <w:p w14:paraId="290D0275" w14:textId="77777777" w:rsidR="00F022D4" w:rsidRPr="00F022D4" w:rsidRDefault="00F022D4" w:rsidP="00F022D4">
      <w:pPr>
        <w:jc w:val="center"/>
        <w:rPr>
          <w:rFonts w:eastAsia="Times New Roman"/>
          <w:b/>
          <w:sz w:val="24"/>
          <w:szCs w:val="24"/>
        </w:rPr>
      </w:pPr>
      <w:r w:rsidRPr="00F022D4">
        <w:rPr>
          <w:rFonts w:eastAsia="Times New Roman"/>
          <w:b/>
          <w:sz w:val="24"/>
          <w:szCs w:val="24"/>
        </w:rPr>
        <w:t>Civil Action No. _______</w:t>
      </w:r>
    </w:p>
    <w:p w14:paraId="7324179F" w14:textId="77777777" w:rsidR="00F022D4" w:rsidRPr="00F022D4" w:rsidRDefault="00F022D4" w:rsidP="00F022D4">
      <w:pPr>
        <w:rPr>
          <w:rFonts w:eastAsia="Times New Roman"/>
          <w:b/>
          <w:sz w:val="24"/>
          <w:szCs w:val="24"/>
        </w:rPr>
      </w:pPr>
    </w:p>
    <w:p w14:paraId="4AAB15CA" w14:textId="77777777" w:rsidR="00F022D4" w:rsidRPr="00F022D4" w:rsidRDefault="00F022D4" w:rsidP="00F022D4">
      <w:pPr>
        <w:rPr>
          <w:rFonts w:eastAsia="Times New Roman"/>
          <w:b/>
          <w:sz w:val="24"/>
          <w:szCs w:val="24"/>
        </w:rPr>
      </w:pPr>
    </w:p>
    <w:p w14:paraId="206FB6EF" w14:textId="77777777" w:rsidR="00F022D4" w:rsidRPr="00F022D4" w:rsidRDefault="00F022D4" w:rsidP="00F022D4">
      <w:pPr>
        <w:rPr>
          <w:rFonts w:eastAsia="Times New Roman"/>
          <w:b/>
          <w:sz w:val="24"/>
          <w:szCs w:val="24"/>
        </w:rPr>
      </w:pPr>
    </w:p>
    <w:p w14:paraId="78C9AC6A"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E8442F" w14:textId="77777777" w:rsidR="00F022D4" w:rsidRPr="00F022D4" w:rsidRDefault="00F022D4" w:rsidP="00F022D4">
      <w:pPr>
        <w:rPr>
          <w:rFonts w:eastAsia="Times New Roman"/>
          <w:b/>
          <w:sz w:val="24"/>
          <w:szCs w:val="24"/>
        </w:rPr>
      </w:pPr>
      <w:r w:rsidRPr="00F022D4">
        <w:rPr>
          <w:rFonts w:eastAsia="Times New Roman"/>
          <w:b/>
          <w:sz w:val="24"/>
          <w:szCs w:val="24"/>
        </w:rPr>
        <w:t xml:space="preserve">               Plaintiff,                      )</w:t>
      </w:r>
    </w:p>
    <w:p w14:paraId="488CABA5"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p>
    <w:p w14:paraId="57A1BA6C" w14:textId="77777777" w:rsidR="00F022D4" w:rsidRPr="00F022D4" w:rsidRDefault="00F022D4" w:rsidP="00F022D4">
      <w:pPr>
        <w:rPr>
          <w:rFonts w:eastAsia="Times New Roman"/>
          <w:b/>
          <w:sz w:val="24"/>
          <w:szCs w:val="24"/>
        </w:rPr>
      </w:pPr>
      <w:r w:rsidRPr="00F022D4">
        <w:rPr>
          <w:rFonts w:eastAsia="Times New Roman"/>
          <w:b/>
          <w:sz w:val="24"/>
          <w:szCs w:val="24"/>
        </w:rPr>
        <w:t xml:space="preserve">                       v.                          )         SPECIAL VERDICT</w:t>
      </w:r>
    </w:p>
    <w:p w14:paraId="7279A722" w14:textId="77777777" w:rsidR="00F022D4" w:rsidRPr="00F022D4" w:rsidRDefault="00F022D4" w:rsidP="00F022D4">
      <w:pPr>
        <w:rPr>
          <w:rFonts w:eastAsia="Times New Roman"/>
          <w:b/>
          <w:sz w:val="24"/>
          <w:szCs w:val="24"/>
        </w:rPr>
      </w:pPr>
      <w:r w:rsidRPr="00F022D4">
        <w:rPr>
          <w:rFonts w:eastAsia="Times New Roman"/>
          <w:b/>
          <w:sz w:val="24"/>
          <w:szCs w:val="24"/>
        </w:rPr>
        <w:t xml:space="preserve">                                                    )              FORM B</w:t>
      </w:r>
    </w:p>
    <w:p w14:paraId="400DC4C1" w14:textId="77777777" w:rsidR="00F022D4" w:rsidRPr="00F022D4" w:rsidRDefault="00F022D4" w:rsidP="00F022D4">
      <w:pPr>
        <w:rPr>
          <w:rFonts w:eastAsia="Times New Roman"/>
          <w:b/>
          <w:sz w:val="24"/>
          <w:szCs w:val="24"/>
        </w:rPr>
      </w:pPr>
      <w:r w:rsidRPr="00F022D4">
        <w:rPr>
          <w:rFonts w:eastAsia="Times New Roman"/>
          <w:b/>
          <w:sz w:val="24"/>
          <w:szCs w:val="24"/>
        </w:rPr>
        <w:t>_________________________  )</w:t>
      </w:r>
    </w:p>
    <w:p w14:paraId="6B41EE43" w14:textId="77777777" w:rsidR="00F022D4" w:rsidRPr="00F022D4" w:rsidRDefault="00F022D4" w:rsidP="00F022D4">
      <w:pPr>
        <w:rPr>
          <w:rFonts w:eastAsia="Times New Roman"/>
          <w:b/>
          <w:sz w:val="24"/>
          <w:szCs w:val="24"/>
        </w:rPr>
      </w:pPr>
      <w:r w:rsidRPr="00F022D4">
        <w:rPr>
          <w:rFonts w:eastAsia="Times New Roman"/>
          <w:b/>
          <w:sz w:val="24"/>
          <w:szCs w:val="24"/>
        </w:rPr>
        <w:t xml:space="preserve">               Defendant.                  )</w:t>
      </w:r>
    </w:p>
    <w:p w14:paraId="5B5E6B7C" w14:textId="77777777" w:rsidR="00F022D4" w:rsidRPr="00F022D4" w:rsidRDefault="00F022D4" w:rsidP="00F022D4">
      <w:pPr>
        <w:rPr>
          <w:rFonts w:eastAsia="Times New Roman"/>
          <w:b/>
          <w:sz w:val="24"/>
          <w:szCs w:val="24"/>
        </w:rPr>
      </w:pPr>
    </w:p>
    <w:p w14:paraId="504E6AA8" w14:textId="77777777" w:rsidR="00F022D4" w:rsidRPr="00F022D4" w:rsidRDefault="00F022D4" w:rsidP="00F022D4">
      <w:pPr>
        <w:rPr>
          <w:rFonts w:eastAsia="Times New Roman"/>
          <w:b/>
          <w:sz w:val="24"/>
          <w:szCs w:val="24"/>
        </w:rPr>
      </w:pPr>
    </w:p>
    <w:p w14:paraId="6B5E9D79" w14:textId="77777777"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77777777" w:rsidR="00F022D4" w:rsidRPr="00F022D4" w:rsidRDefault="00F022D4" w:rsidP="00F022D4">
      <w:pPr>
        <w:rPr>
          <w:rFonts w:eastAsia="Times New Roman"/>
          <w:b/>
          <w:sz w:val="24"/>
          <w:szCs w:val="24"/>
        </w:rPr>
      </w:pPr>
    </w:p>
    <w:p w14:paraId="5D1F66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77777777" w:rsidR="00F022D4" w:rsidRPr="00F022D4" w:rsidRDefault="00F022D4" w:rsidP="00F022D4">
      <w:pPr>
        <w:ind w:firstLine="720"/>
        <w:rPr>
          <w:rFonts w:eastAsia="Times New Roman"/>
          <w:b/>
          <w:sz w:val="24"/>
          <w:szCs w:val="24"/>
        </w:rPr>
      </w:pPr>
    </w:p>
    <w:p w14:paraId="52018A1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77777777" w:rsidR="00F022D4" w:rsidRPr="00F022D4" w:rsidRDefault="00F022D4" w:rsidP="00F022D4">
      <w:pPr>
        <w:ind w:firstLine="720"/>
        <w:rPr>
          <w:rFonts w:eastAsia="Times New Roman"/>
          <w:b/>
          <w:sz w:val="24"/>
          <w:szCs w:val="24"/>
        </w:rPr>
      </w:pPr>
    </w:p>
    <w:p w14:paraId="0509D7D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77777777" w:rsidR="00F022D4" w:rsidRPr="00F022D4" w:rsidRDefault="00F022D4" w:rsidP="00F022D4">
      <w:pPr>
        <w:ind w:firstLine="720"/>
        <w:rPr>
          <w:rFonts w:eastAsia="Times New Roman"/>
          <w:b/>
          <w:sz w:val="24"/>
          <w:szCs w:val="24"/>
        </w:rPr>
      </w:pPr>
    </w:p>
    <w:p w14:paraId="75619B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77777777" w:rsidR="00F022D4" w:rsidRPr="00F022D4" w:rsidRDefault="00F022D4" w:rsidP="00F022D4">
      <w:pPr>
        <w:ind w:firstLine="720"/>
        <w:rPr>
          <w:rFonts w:eastAsia="Times New Roman"/>
          <w:b/>
          <w:sz w:val="24"/>
          <w:szCs w:val="24"/>
        </w:rPr>
      </w:pPr>
    </w:p>
    <w:p w14:paraId="04429DF1"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77777777" w:rsidR="00F022D4" w:rsidRPr="00F022D4" w:rsidRDefault="00F022D4" w:rsidP="00F022D4">
      <w:pPr>
        <w:ind w:firstLine="720"/>
        <w:rPr>
          <w:rFonts w:eastAsia="Times New Roman"/>
          <w:b/>
          <w:sz w:val="24"/>
          <w:szCs w:val="24"/>
        </w:rPr>
      </w:pPr>
    </w:p>
    <w:p w14:paraId="64C6A78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77777777" w:rsidR="00F022D4" w:rsidRPr="00F022D4" w:rsidRDefault="00F022D4" w:rsidP="00F022D4">
      <w:pPr>
        <w:ind w:firstLine="720"/>
        <w:rPr>
          <w:rFonts w:eastAsia="Times New Roman"/>
          <w:b/>
          <w:sz w:val="24"/>
          <w:szCs w:val="24"/>
        </w:rPr>
      </w:pPr>
    </w:p>
    <w:p w14:paraId="62B9F35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77777777" w:rsidR="00F022D4" w:rsidRPr="00F022D4" w:rsidRDefault="00F022D4" w:rsidP="00F022D4">
      <w:pPr>
        <w:ind w:firstLine="720"/>
        <w:rPr>
          <w:rFonts w:eastAsia="Times New Roman"/>
          <w:b/>
          <w:sz w:val="24"/>
          <w:szCs w:val="24"/>
        </w:rPr>
      </w:pPr>
    </w:p>
    <w:p w14:paraId="4AA5743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7777777" w:rsidR="00F022D4" w:rsidRPr="00F022D4" w:rsidRDefault="00F022D4" w:rsidP="00F022D4">
      <w:pPr>
        <w:ind w:firstLine="720"/>
        <w:rPr>
          <w:rFonts w:eastAsia="Times New Roman"/>
          <w:b/>
          <w:sz w:val="24"/>
          <w:szCs w:val="24"/>
        </w:rPr>
      </w:pPr>
    </w:p>
    <w:p w14:paraId="64697AD3"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77777777" w:rsidR="00F022D4" w:rsidRPr="00F022D4" w:rsidRDefault="00F022D4" w:rsidP="00F022D4">
      <w:pPr>
        <w:ind w:firstLine="720"/>
        <w:rPr>
          <w:rFonts w:eastAsia="Times New Roman"/>
          <w:b/>
          <w:sz w:val="24"/>
          <w:szCs w:val="24"/>
        </w:rPr>
      </w:pPr>
    </w:p>
    <w:p w14:paraId="557D75F2"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77777777" w:rsidR="00F022D4" w:rsidRPr="00F022D4" w:rsidRDefault="00F022D4" w:rsidP="00F022D4">
      <w:pPr>
        <w:ind w:firstLine="720"/>
        <w:rPr>
          <w:rFonts w:eastAsia="Times New Roman"/>
          <w:b/>
          <w:sz w:val="24"/>
          <w:szCs w:val="24"/>
        </w:rPr>
      </w:pPr>
    </w:p>
    <w:p w14:paraId="5198739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77777777" w:rsidR="00F022D4" w:rsidRPr="00F022D4" w:rsidRDefault="00F022D4" w:rsidP="00F022D4">
      <w:pPr>
        <w:ind w:firstLine="720"/>
        <w:rPr>
          <w:rFonts w:eastAsia="Times New Roman"/>
          <w:b/>
          <w:sz w:val="24"/>
          <w:szCs w:val="24"/>
        </w:rPr>
      </w:pPr>
    </w:p>
    <w:p w14:paraId="513746B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77777777" w:rsidR="00F022D4" w:rsidRPr="00F022D4" w:rsidRDefault="00F022D4" w:rsidP="00F022D4">
      <w:pPr>
        <w:ind w:firstLine="720"/>
        <w:rPr>
          <w:rFonts w:eastAsia="Times New Roman"/>
          <w:b/>
          <w:sz w:val="24"/>
          <w:szCs w:val="24"/>
        </w:rPr>
      </w:pPr>
    </w:p>
    <w:p w14:paraId="411B54F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77777777" w:rsidR="00F022D4" w:rsidRPr="00F022D4" w:rsidRDefault="00F022D4" w:rsidP="00F022D4">
      <w:pPr>
        <w:ind w:firstLine="720"/>
        <w:rPr>
          <w:rFonts w:eastAsia="Times New Roman"/>
          <w:b/>
          <w:sz w:val="24"/>
          <w:szCs w:val="24"/>
        </w:rPr>
      </w:pPr>
    </w:p>
    <w:p w14:paraId="78EC319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77777777" w:rsidR="00F022D4" w:rsidRPr="00F022D4" w:rsidRDefault="00F022D4" w:rsidP="00F022D4">
      <w:pPr>
        <w:ind w:firstLine="720"/>
        <w:rPr>
          <w:rFonts w:eastAsia="Times New Roman"/>
          <w:b/>
          <w:sz w:val="24"/>
          <w:szCs w:val="24"/>
        </w:rPr>
      </w:pPr>
    </w:p>
    <w:p w14:paraId="50A64857"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777777" w:rsidR="00F022D4" w:rsidRPr="00F022D4" w:rsidRDefault="00F022D4" w:rsidP="00F022D4">
      <w:pPr>
        <w:ind w:firstLine="720"/>
        <w:rPr>
          <w:rFonts w:eastAsia="Times New Roman"/>
          <w:b/>
          <w:sz w:val="24"/>
          <w:szCs w:val="24"/>
        </w:rPr>
      </w:pPr>
    </w:p>
    <w:p w14:paraId="19B9FCE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7777777" w:rsidR="00F022D4" w:rsidRPr="00F022D4" w:rsidRDefault="00F022D4" w:rsidP="00F022D4">
      <w:pPr>
        <w:ind w:firstLine="720"/>
        <w:rPr>
          <w:rFonts w:eastAsia="Times New Roman"/>
          <w:b/>
          <w:sz w:val="24"/>
          <w:szCs w:val="24"/>
        </w:rPr>
      </w:pPr>
    </w:p>
    <w:p w14:paraId="0F38C33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77777777" w:rsidR="00F022D4" w:rsidRPr="00F022D4" w:rsidRDefault="00F022D4" w:rsidP="00F022D4">
      <w:pPr>
        <w:ind w:firstLine="720"/>
        <w:rPr>
          <w:rFonts w:eastAsia="Times New Roman"/>
          <w:b/>
          <w:sz w:val="24"/>
          <w:szCs w:val="24"/>
        </w:rPr>
      </w:pPr>
    </w:p>
    <w:p w14:paraId="77F0D3E6"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77777777" w:rsidR="00F022D4" w:rsidRPr="00F022D4" w:rsidRDefault="00F022D4" w:rsidP="00F022D4">
      <w:pPr>
        <w:ind w:firstLine="720"/>
        <w:rPr>
          <w:rFonts w:eastAsia="Times New Roman"/>
          <w:b/>
          <w:sz w:val="24"/>
          <w:szCs w:val="24"/>
        </w:rPr>
      </w:pPr>
    </w:p>
    <w:p w14:paraId="69EC414C"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77777777" w:rsidR="00F022D4" w:rsidRPr="00F022D4" w:rsidRDefault="00F022D4" w:rsidP="00F022D4">
      <w:pPr>
        <w:ind w:firstLine="720"/>
        <w:rPr>
          <w:rFonts w:eastAsia="Times New Roman"/>
          <w:b/>
          <w:sz w:val="24"/>
          <w:szCs w:val="24"/>
        </w:rPr>
      </w:pPr>
    </w:p>
    <w:p w14:paraId="22B830F8"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77777777" w:rsidR="00F022D4" w:rsidRPr="00F022D4" w:rsidRDefault="00F022D4" w:rsidP="00F022D4">
      <w:pPr>
        <w:ind w:firstLine="720"/>
        <w:rPr>
          <w:rFonts w:eastAsia="Times New Roman"/>
          <w:b/>
          <w:sz w:val="24"/>
          <w:szCs w:val="24"/>
        </w:rPr>
      </w:pPr>
    </w:p>
    <w:p w14:paraId="70DC6E8E"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77777777" w:rsidR="00F022D4" w:rsidRPr="00F022D4" w:rsidRDefault="00F022D4" w:rsidP="00F022D4">
      <w:pPr>
        <w:ind w:firstLine="720"/>
        <w:rPr>
          <w:rFonts w:eastAsia="Times New Roman"/>
          <w:b/>
          <w:sz w:val="24"/>
          <w:szCs w:val="24"/>
        </w:rPr>
      </w:pPr>
    </w:p>
    <w:p w14:paraId="75B6EB10"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77777777" w:rsidR="00F022D4" w:rsidRPr="00F022D4" w:rsidRDefault="00F022D4" w:rsidP="00F022D4">
      <w:pPr>
        <w:ind w:firstLine="720"/>
        <w:rPr>
          <w:rFonts w:eastAsia="Times New Roman"/>
          <w:b/>
          <w:sz w:val="24"/>
          <w:szCs w:val="24"/>
        </w:rPr>
      </w:pPr>
    </w:p>
    <w:p w14:paraId="04F2A745" w14:textId="77777777" w:rsidR="00F022D4" w:rsidRPr="00F022D4" w:rsidRDefault="00F022D4" w:rsidP="00F022D4">
      <w:pPr>
        <w:ind w:firstLine="720"/>
        <w:rPr>
          <w:rFonts w:eastAsia="Times New Roman"/>
          <w:b/>
          <w:sz w:val="24"/>
          <w:szCs w:val="24"/>
        </w:rPr>
      </w:pPr>
      <w:r w:rsidRPr="00F022D4">
        <w:rPr>
          <w:rFonts w:eastAsia="Times New Roman"/>
          <w:b/>
          <w:sz w:val="24"/>
          <w:szCs w:val="24"/>
        </w:rPr>
        <w:t>11. Was the negligence, if any, of the plaintiff a cause of (his) (her) own claimed (injuries) (damages) (losses)? (Yes or No)</w:t>
      </w:r>
    </w:p>
    <w:p w14:paraId="6C07C80C" w14:textId="77777777" w:rsidR="00F022D4" w:rsidRPr="00F022D4" w:rsidRDefault="00F022D4" w:rsidP="00F022D4">
      <w:pPr>
        <w:ind w:firstLine="720"/>
        <w:rPr>
          <w:rFonts w:eastAsia="Times New Roman"/>
          <w:b/>
          <w:sz w:val="24"/>
          <w:szCs w:val="24"/>
        </w:rPr>
      </w:pPr>
    </w:p>
    <w:p w14:paraId="0192673B"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77777777" w:rsidR="00F022D4" w:rsidRPr="00F022D4" w:rsidRDefault="00F022D4" w:rsidP="00F022D4">
      <w:pPr>
        <w:ind w:firstLine="720"/>
        <w:rPr>
          <w:rFonts w:eastAsia="Times New Roman"/>
          <w:b/>
          <w:sz w:val="24"/>
          <w:szCs w:val="24"/>
        </w:rPr>
      </w:pPr>
    </w:p>
    <w:p w14:paraId="4C5DA145" w14:textId="4EC4A1D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77777777" w:rsidR="00F022D4" w:rsidRPr="00F022D4" w:rsidRDefault="00F022D4" w:rsidP="00F022D4">
      <w:pPr>
        <w:ind w:firstLine="720"/>
        <w:rPr>
          <w:rFonts w:eastAsia="Times New Roman"/>
          <w:b/>
          <w:sz w:val="24"/>
          <w:szCs w:val="24"/>
        </w:rPr>
      </w:pPr>
    </w:p>
    <w:p w14:paraId="18F9C4FF" w14:textId="77777777"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77777777" w:rsidR="00F022D4" w:rsidRPr="00F022D4" w:rsidRDefault="00F022D4" w:rsidP="00F022D4">
      <w:pPr>
        <w:tabs>
          <w:tab w:val="right" w:pos="7920"/>
        </w:tabs>
        <w:ind w:firstLine="720"/>
        <w:rPr>
          <w:rFonts w:eastAsia="Times New Roman"/>
          <w:b/>
          <w:sz w:val="24"/>
          <w:szCs w:val="24"/>
        </w:rPr>
      </w:pPr>
    </w:p>
    <w:p w14:paraId="4D3A00BE"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7777777" w:rsidR="00F022D4" w:rsidRPr="00F022D4" w:rsidRDefault="00F022D4" w:rsidP="00F022D4">
      <w:pPr>
        <w:tabs>
          <w:tab w:val="right" w:pos="7920"/>
        </w:tabs>
        <w:rPr>
          <w:rFonts w:eastAsia="Times New Roman"/>
          <w:b/>
          <w:sz w:val="24"/>
          <w:szCs w:val="24"/>
        </w:rPr>
      </w:pPr>
    </w:p>
    <w:p w14:paraId="13257496"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77777777" w:rsidR="00F022D4" w:rsidRPr="00F022D4" w:rsidRDefault="00F022D4" w:rsidP="00F022D4">
      <w:pPr>
        <w:tabs>
          <w:tab w:val="right" w:pos="7920"/>
        </w:tabs>
        <w:rPr>
          <w:rFonts w:eastAsia="Times New Roman"/>
          <w:b/>
          <w:sz w:val="24"/>
          <w:szCs w:val="24"/>
        </w:rPr>
      </w:pPr>
    </w:p>
    <w:p w14:paraId="6A600C84"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77777777" w:rsidR="00F022D4" w:rsidRPr="00F022D4" w:rsidRDefault="00F022D4" w:rsidP="00F022D4">
      <w:pPr>
        <w:tabs>
          <w:tab w:val="right" w:pos="7920"/>
        </w:tabs>
        <w:rPr>
          <w:rFonts w:eastAsia="Times New Roman"/>
          <w:b/>
          <w:sz w:val="24"/>
          <w:szCs w:val="24"/>
        </w:rPr>
      </w:pPr>
    </w:p>
    <w:p w14:paraId="30C97F91"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77777777" w:rsidR="00F022D4" w:rsidRPr="00F022D4" w:rsidRDefault="00F022D4" w:rsidP="00F022D4">
      <w:pPr>
        <w:tabs>
          <w:tab w:val="right" w:pos="7920"/>
        </w:tabs>
        <w:rPr>
          <w:rFonts w:eastAsia="Times New Roman"/>
          <w:b/>
          <w:sz w:val="24"/>
          <w:szCs w:val="24"/>
        </w:rPr>
      </w:pPr>
    </w:p>
    <w:p w14:paraId="66927A50"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77777777" w:rsidR="00F022D4" w:rsidRPr="00F022D4" w:rsidRDefault="00F022D4" w:rsidP="00F022D4">
      <w:pPr>
        <w:tabs>
          <w:tab w:val="right" w:pos="7920"/>
        </w:tabs>
        <w:rPr>
          <w:rFonts w:eastAsia="Times New Roman"/>
          <w:b/>
          <w:sz w:val="24"/>
          <w:szCs w:val="24"/>
        </w:rPr>
      </w:pPr>
    </w:p>
    <w:p w14:paraId="591AD469" w14:textId="77777777"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77777777" w:rsidR="00F022D4" w:rsidRPr="00F022D4" w:rsidRDefault="00F022D4" w:rsidP="00F022D4">
      <w:pPr>
        <w:ind w:firstLine="720"/>
        <w:rPr>
          <w:rFonts w:eastAsia="Times New Roman"/>
          <w:b/>
          <w:sz w:val="24"/>
          <w:szCs w:val="24"/>
        </w:rPr>
      </w:pPr>
    </w:p>
    <w:p w14:paraId="27B3B744" w14:textId="77777777" w:rsidR="00F022D4" w:rsidRPr="00F022D4" w:rsidRDefault="00F022D4" w:rsidP="00F022D4">
      <w:pPr>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348A78A8" w14:textId="77777777" w:rsidR="00F022D4" w:rsidRPr="00F022D4" w:rsidRDefault="00F022D4" w:rsidP="00F022D4">
      <w:pPr>
        <w:ind w:firstLine="720"/>
        <w:rPr>
          <w:rFonts w:eastAsia="Times New Roman"/>
          <w:b/>
          <w:sz w:val="24"/>
          <w:szCs w:val="24"/>
        </w:rPr>
      </w:pPr>
    </w:p>
    <w:p w14:paraId="3F438D6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77777777"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77777777" w:rsidR="00F022D4" w:rsidRPr="00F022D4" w:rsidRDefault="00F022D4" w:rsidP="00F022D4">
      <w:pPr>
        <w:ind w:left="720"/>
        <w:rPr>
          <w:rFonts w:eastAsia="Times New Roman"/>
          <w:b/>
          <w:sz w:val="24"/>
          <w:szCs w:val="24"/>
        </w:rPr>
      </w:pPr>
    </w:p>
    <w:p w14:paraId="2670B6DB"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4D23C820" w14:textId="77777777" w:rsidR="00F022D4" w:rsidRPr="00F022D4" w:rsidRDefault="00F022D4" w:rsidP="00F022D4">
      <w:pPr>
        <w:ind w:left="720"/>
        <w:rPr>
          <w:rFonts w:eastAsia="Times New Roman"/>
          <w:b/>
          <w:sz w:val="24"/>
          <w:szCs w:val="24"/>
        </w:rPr>
      </w:pPr>
    </w:p>
    <w:p w14:paraId="70C141EC" w14:textId="77777777"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77777777" w:rsidR="00F022D4" w:rsidRPr="00F022D4" w:rsidRDefault="00F022D4" w:rsidP="00F022D4">
      <w:pPr>
        <w:ind w:left="720"/>
        <w:rPr>
          <w:rFonts w:eastAsia="Times New Roman"/>
          <w:b/>
          <w:sz w:val="24"/>
          <w:szCs w:val="24"/>
        </w:rPr>
      </w:pPr>
    </w:p>
    <w:p w14:paraId="5C388725"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77777777" w:rsidR="00F022D4" w:rsidRPr="00F022D4" w:rsidRDefault="00F022D4" w:rsidP="00F022D4">
      <w:pPr>
        <w:ind w:left="720"/>
        <w:rPr>
          <w:rFonts w:eastAsia="Times New Roman"/>
          <w:b/>
          <w:sz w:val="24"/>
          <w:szCs w:val="24"/>
        </w:rPr>
      </w:pPr>
    </w:p>
    <w:p w14:paraId="09EDDF07" w14:textId="77777777"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77777777" w:rsidR="00F022D4" w:rsidRPr="00F022D4" w:rsidRDefault="00F022D4" w:rsidP="00F022D4">
      <w:pPr>
        <w:ind w:left="720"/>
        <w:rPr>
          <w:rFonts w:eastAsia="Times New Roman"/>
          <w:b/>
          <w:sz w:val="24"/>
          <w:szCs w:val="24"/>
        </w:rPr>
      </w:pPr>
    </w:p>
    <w:p w14:paraId="45FE90F3" w14:textId="77777777"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77777777" w:rsidR="00F022D4" w:rsidRPr="00F022D4" w:rsidRDefault="00F022D4" w:rsidP="00F022D4">
      <w:pPr>
        <w:ind w:left="720"/>
        <w:rPr>
          <w:rFonts w:eastAsia="Times New Roman"/>
          <w:b/>
          <w:sz w:val="24"/>
          <w:szCs w:val="24"/>
        </w:rPr>
      </w:pPr>
    </w:p>
    <w:p w14:paraId="23C1F79A" w14:textId="77777777"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77777777" w:rsidR="00F022D4" w:rsidRPr="00F022D4" w:rsidRDefault="00F022D4" w:rsidP="00F022D4">
      <w:pPr>
        <w:rPr>
          <w:rFonts w:eastAsia="Times New Roman"/>
          <w:b/>
          <w:sz w:val="24"/>
          <w:szCs w:val="24"/>
        </w:rPr>
      </w:pPr>
    </w:p>
    <w:p w14:paraId="5B9EBD9B"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77777777"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77777777" w:rsidR="00F022D4" w:rsidRPr="00F022D4" w:rsidRDefault="00F022D4" w:rsidP="00F022D4">
      <w:pPr>
        <w:rPr>
          <w:rFonts w:eastAsia="Times New Roman"/>
          <w:b/>
          <w:sz w:val="24"/>
          <w:szCs w:val="24"/>
        </w:rPr>
      </w:pPr>
    </w:p>
    <w:p w14:paraId="3255A476" w14:textId="7777777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77777777" w:rsidR="00F022D4" w:rsidRDefault="00F022D4" w:rsidP="00F022D4">
      <w:pPr>
        <w:spacing w:after="240"/>
        <w:ind w:firstLine="720"/>
        <w:rPr>
          <w:rFonts w:eastAsia="Times New Roman"/>
          <w:sz w:val="24"/>
          <w:szCs w:val="24"/>
        </w:rPr>
      </w:pPr>
    </w:p>
    <w:p w14:paraId="14B36C1E" w14:textId="77777777" w:rsidR="00F022D4" w:rsidRDefault="00F022D4" w:rsidP="00F022D4">
      <w:pPr>
        <w:jc w:val="center"/>
        <w:rPr>
          <w:rFonts w:eastAsia="Times New Roman"/>
          <w:sz w:val="24"/>
          <w:szCs w:val="24"/>
        </w:rPr>
      </w:pPr>
    </w:p>
    <w:p w14:paraId="42476575" w14:textId="7777777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7777777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60741B58"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44" w:name="a9_29"/>
      <w:bookmarkEnd w:id="44"/>
      <w:r w:rsidRPr="00F57A2B">
        <w:rPr>
          <w:rFonts w:eastAsia="Times New Roman"/>
          <w:b/>
          <w:sz w:val="24"/>
          <w:szCs w:val="24"/>
        </w:rPr>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in conjunction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F57A2B">
        <w:rPr>
          <w:rFonts w:eastAsia="Times New Roman"/>
          <w:b/>
          <w:sz w:val="24"/>
          <w:szCs w:val="24"/>
        </w:rPr>
        <w:t>Redden v. SCI Colo. Funeral Servs., Inc.</w:t>
      </w:r>
      <w:r w:rsidRPr="00F57A2B">
        <w:rPr>
          <w:rFonts w:eastAsia="Times New Roman"/>
          <w:sz w:val="24"/>
          <w:szCs w:val="24"/>
        </w:rPr>
        <w:t xml:space="preserve">, 38 P.3d 75 (Colo. 2001); </w:t>
      </w:r>
      <w:r w:rsidRPr="00F57A2B">
        <w:rPr>
          <w:rFonts w:eastAsia="Times New Roman"/>
          <w:b/>
          <w:sz w:val="24"/>
          <w:szCs w:val="24"/>
        </w:rPr>
        <w:t>Thompson v. Colorado &amp; E. R.R.</w:t>
      </w:r>
      <w:r w:rsidRPr="00F57A2B">
        <w:rPr>
          <w:rFonts w:eastAsia="Times New Roman"/>
          <w:sz w:val="24"/>
          <w:szCs w:val="24"/>
        </w:rPr>
        <w:t xml:space="preserve">, 852 P.2d 1328 (Colo. App. 1993). 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xml:space="preserve">, 961 P.2d 504, 507 (Colo. App. 1997) (trial court not required to instruct on pro rata liability in action by vendors against brokers for breach of contract and breach of fiduciary duty). Section 13-21-111.5 is limited to tort claims and therefore does not apply to contract-based claims.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10. A defendant is not entitled to a nonparty at fault instruction identifying a nonparty who, if brought into the action, would be liable only vicariously for the negligence or fault of 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77777777" w:rsidR="00F57A2B" w:rsidRPr="009E3DA4" w:rsidRDefault="00F57A2B" w:rsidP="00F57A2B">
      <w:pPr>
        <w:spacing w:after="240"/>
        <w:ind w:left="720" w:hanging="720"/>
        <w:rPr>
          <w:rFonts w:eastAsia="Times New Roman"/>
          <w:b/>
          <w:sz w:val="24"/>
          <w:szCs w:val="24"/>
        </w:rPr>
      </w:pPr>
      <w:bookmarkStart w:id="45" w:name="a9_29A"/>
      <w:bookmarkEnd w:id="45"/>
      <w:r w:rsidRPr="00F57A2B">
        <w:rPr>
          <w:rFonts w:eastAsia="Times New Roman"/>
          <w:b/>
          <w:sz w:val="24"/>
          <w:szCs w:val="24"/>
        </w:rPr>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77777777" w:rsidR="00F57A2B" w:rsidRDefault="00F57A2B" w:rsidP="00F57A2B">
      <w:pPr>
        <w:jc w:val="center"/>
        <w:rPr>
          <w:rFonts w:eastAsia="Times New Roman"/>
          <w:sz w:val="24"/>
          <w:szCs w:val="24"/>
        </w:rPr>
      </w:pPr>
    </w:p>
    <w:p w14:paraId="6B17D47C"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77777777" w:rsidR="00F57A2B" w:rsidRDefault="00F57A2B">
      <w:pPr>
        <w:rPr>
          <w:rFonts w:eastAsia="Times New Roman"/>
          <w:bCs/>
          <w:sz w:val="24"/>
          <w:szCs w:val="24"/>
        </w:rPr>
      </w:pPr>
      <w:r>
        <w:rPr>
          <w:rFonts w:eastAsia="Times New Roman"/>
          <w:bCs/>
          <w:sz w:val="24"/>
          <w:szCs w:val="24"/>
        </w:rPr>
        <w:br w:type="page"/>
      </w:r>
    </w:p>
    <w:p w14:paraId="19AA8D81" w14:textId="77777777" w:rsidR="00F57A2B" w:rsidRPr="009E3DA4" w:rsidRDefault="00F57A2B" w:rsidP="00F57A2B">
      <w:pPr>
        <w:spacing w:after="240"/>
        <w:ind w:left="720" w:hanging="720"/>
        <w:rPr>
          <w:rFonts w:eastAsia="Times New Roman"/>
          <w:b/>
          <w:sz w:val="24"/>
          <w:szCs w:val="24"/>
        </w:rPr>
      </w:pPr>
      <w:bookmarkStart w:id="46" w:name="a9_29B"/>
      <w:bookmarkEnd w:id="46"/>
      <w:r w:rsidRPr="00F57A2B">
        <w:rPr>
          <w:rFonts w:eastAsia="Times New Roman"/>
          <w:b/>
          <w:sz w:val="24"/>
          <w:szCs w:val="24"/>
        </w:rPr>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A:</w:t>
      </w:r>
    </w:p>
    <w:p w14:paraId="7E0214D7" w14:textId="77777777" w:rsidR="00F57A2B" w:rsidRPr="00F57A2B" w:rsidRDefault="00F57A2B" w:rsidP="00F57A2B">
      <w:pPr>
        <w:rPr>
          <w:rFonts w:eastAsia="Times New Roman"/>
          <w:b/>
          <w:sz w:val="24"/>
          <w:szCs w:val="24"/>
        </w:rPr>
      </w:pPr>
    </w:p>
    <w:p w14:paraId="30E66B3A"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12AC51EF"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77D00AB3" w14:textId="77777777" w:rsidR="00F57A2B" w:rsidRPr="00F57A2B" w:rsidRDefault="00F57A2B" w:rsidP="00F57A2B">
      <w:pPr>
        <w:rPr>
          <w:rFonts w:eastAsia="Times New Roman"/>
          <w:b/>
          <w:sz w:val="24"/>
          <w:szCs w:val="24"/>
        </w:rPr>
      </w:pPr>
    </w:p>
    <w:p w14:paraId="03375CCF"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7DF01456" w14:textId="77777777" w:rsidR="00F57A2B" w:rsidRPr="00F57A2B" w:rsidRDefault="00F57A2B" w:rsidP="00F57A2B">
      <w:pPr>
        <w:rPr>
          <w:rFonts w:eastAsia="Times New Roman"/>
          <w:b/>
          <w:sz w:val="24"/>
          <w:szCs w:val="24"/>
        </w:rPr>
      </w:pPr>
    </w:p>
    <w:p w14:paraId="7E492EB6" w14:textId="77777777" w:rsidR="00F57A2B" w:rsidRPr="00F57A2B" w:rsidRDefault="00F57A2B" w:rsidP="00F57A2B">
      <w:pPr>
        <w:rPr>
          <w:rFonts w:eastAsia="Times New Roman"/>
          <w:b/>
          <w:sz w:val="24"/>
          <w:szCs w:val="24"/>
        </w:rPr>
      </w:pPr>
    </w:p>
    <w:p w14:paraId="5891FC9E" w14:textId="77777777" w:rsidR="00F57A2B" w:rsidRPr="00F57A2B" w:rsidRDefault="00F57A2B" w:rsidP="00F57A2B">
      <w:pPr>
        <w:rPr>
          <w:rFonts w:eastAsia="Times New Roman"/>
          <w:b/>
          <w:sz w:val="24"/>
          <w:szCs w:val="24"/>
        </w:rPr>
      </w:pPr>
    </w:p>
    <w:p w14:paraId="73952704"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3C06BA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6934E40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2D1DB911"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68517BB1"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A</w:t>
      </w:r>
    </w:p>
    <w:p w14:paraId="19033030"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2A5C50B8"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p>
    <w:p w14:paraId="32916DEC" w14:textId="77777777" w:rsidR="00F57A2B" w:rsidRPr="00F57A2B" w:rsidRDefault="00F57A2B" w:rsidP="00F57A2B">
      <w:pPr>
        <w:rPr>
          <w:rFonts w:eastAsia="Times New Roman"/>
          <w:b/>
          <w:sz w:val="24"/>
          <w:szCs w:val="24"/>
        </w:rPr>
      </w:pPr>
    </w:p>
    <w:p w14:paraId="1032D0BA" w14:textId="77777777" w:rsidR="00F57A2B" w:rsidRPr="00F57A2B" w:rsidRDefault="00F57A2B" w:rsidP="00F57A2B">
      <w:pPr>
        <w:rPr>
          <w:rFonts w:eastAsia="Times New Roman"/>
          <w:b/>
          <w:sz w:val="24"/>
          <w:szCs w:val="24"/>
        </w:rPr>
      </w:pPr>
    </w:p>
    <w:p w14:paraId="087E28D2"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77777777" w:rsidR="00F57A2B" w:rsidRPr="00F57A2B" w:rsidRDefault="00F57A2B" w:rsidP="00F57A2B">
      <w:pPr>
        <w:rPr>
          <w:rFonts w:eastAsia="Times New Roman"/>
          <w:b/>
          <w:sz w:val="24"/>
          <w:szCs w:val="24"/>
        </w:rPr>
      </w:pPr>
    </w:p>
    <w:p w14:paraId="2DDFC6E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77777777" w:rsidR="00F57A2B" w:rsidRPr="00F57A2B" w:rsidRDefault="00F57A2B" w:rsidP="00F57A2B">
      <w:pPr>
        <w:ind w:firstLine="720"/>
        <w:rPr>
          <w:rFonts w:eastAsia="Times New Roman"/>
          <w:b/>
          <w:sz w:val="24"/>
          <w:szCs w:val="24"/>
        </w:rPr>
      </w:pPr>
    </w:p>
    <w:p w14:paraId="554F46A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77777777" w:rsidR="00F57A2B" w:rsidRPr="00F57A2B" w:rsidRDefault="00F57A2B" w:rsidP="00F57A2B">
      <w:pPr>
        <w:ind w:firstLine="720"/>
        <w:rPr>
          <w:rFonts w:eastAsia="Times New Roman"/>
          <w:b/>
          <w:sz w:val="24"/>
          <w:szCs w:val="24"/>
        </w:rPr>
      </w:pPr>
    </w:p>
    <w:p w14:paraId="4DB6607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77777777" w:rsidR="00F57A2B" w:rsidRPr="00F57A2B" w:rsidRDefault="00F57A2B" w:rsidP="00F57A2B">
      <w:pPr>
        <w:ind w:firstLine="720"/>
        <w:rPr>
          <w:rFonts w:eastAsia="Times New Roman"/>
          <w:b/>
          <w:sz w:val="24"/>
          <w:szCs w:val="24"/>
        </w:rPr>
      </w:pPr>
    </w:p>
    <w:p w14:paraId="4173339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77777777" w:rsidR="00F57A2B" w:rsidRPr="00F57A2B" w:rsidRDefault="00F57A2B" w:rsidP="00F57A2B">
      <w:pPr>
        <w:ind w:firstLine="720"/>
        <w:rPr>
          <w:rFonts w:eastAsia="Times New Roman"/>
          <w:b/>
          <w:sz w:val="24"/>
          <w:szCs w:val="24"/>
        </w:rPr>
      </w:pPr>
    </w:p>
    <w:p w14:paraId="6821B3E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77777777" w:rsidR="00F57A2B" w:rsidRPr="00F57A2B" w:rsidRDefault="00F57A2B" w:rsidP="00F57A2B">
      <w:pPr>
        <w:ind w:firstLine="720"/>
        <w:rPr>
          <w:rFonts w:eastAsia="Times New Roman"/>
          <w:b/>
          <w:sz w:val="24"/>
          <w:szCs w:val="24"/>
        </w:rPr>
      </w:pPr>
    </w:p>
    <w:p w14:paraId="261EF46A"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77777777" w:rsidR="00F57A2B" w:rsidRPr="00F57A2B" w:rsidRDefault="00F57A2B" w:rsidP="00F57A2B">
      <w:pPr>
        <w:ind w:firstLine="720"/>
        <w:rPr>
          <w:rFonts w:eastAsia="Times New Roman"/>
          <w:b/>
          <w:sz w:val="24"/>
          <w:szCs w:val="24"/>
        </w:rPr>
      </w:pPr>
    </w:p>
    <w:p w14:paraId="0CE40802"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77777777" w:rsidR="00F57A2B" w:rsidRPr="00F57A2B" w:rsidRDefault="00F57A2B" w:rsidP="00F57A2B">
      <w:pPr>
        <w:ind w:firstLine="720"/>
        <w:rPr>
          <w:rFonts w:eastAsia="Times New Roman"/>
          <w:b/>
          <w:sz w:val="24"/>
          <w:szCs w:val="24"/>
        </w:rPr>
      </w:pPr>
    </w:p>
    <w:p w14:paraId="4DAEA557"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77777777" w:rsidR="00F57A2B" w:rsidRPr="00F57A2B" w:rsidRDefault="00F57A2B" w:rsidP="00F57A2B">
      <w:pPr>
        <w:ind w:firstLine="720"/>
        <w:rPr>
          <w:rFonts w:eastAsia="Times New Roman"/>
          <w:b/>
          <w:sz w:val="24"/>
          <w:szCs w:val="24"/>
        </w:rPr>
      </w:pPr>
    </w:p>
    <w:p w14:paraId="520B836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EBCC0F0" w14:textId="77777777" w:rsidR="00F57A2B" w:rsidRPr="00F57A2B" w:rsidRDefault="00F57A2B" w:rsidP="00F57A2B">
      <w:pPr>
        <w:ind w:firstLine="720"/>
        <w:rPr>
          <w:rFonts w:eastAsia="Times New Roman"/>
          <w:b/>
          <w:sz w:val="24"/>
          <w:szCs w:val="24"/>
        </w:rPr>
      </w:pPr>
    </w:p>
    <w:p w14:paraId="4A428BB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77777777" w:rsidR="00F57A2B" w:rsidRPr="00F57A2B" w:rsidRDefault="00F57A2B" w:rsidP="00F57A2B">
      <w:pPr>
        <w:ind w:firstLine="720"/>
        <w:rPr>
          <w:rFonts w:eastAsia="Times New Roman"/>
          <w:b/>
          <w:sz w:val="24"/>
          <w:szCs w:val="24"/>
        </w:rPr>
      </w:pPr>
    </w:p>
    <w:p w14:paraId="0ADC382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77777777" w:rsidR="00F57A2B" w:rsidRPr="00F57A2B" w:rsidRDefault="00F57A2B" w:rsidP="00F57A2B">
      <w:pPr>
        <w:ind w:firstLine="720"/>
        <w:rPr>
          <w:rFonts w:eastAsia="Times New Roman"/>
          <w:b/>
          <w:sz w:val="24"/>
          <w:szCs w:val="24"/>
        </w:rPr>
      </w:pPr>
    </w:p>
    <w:p w14:paraId="7ED08AF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77777777" w:rsidR="00F57A2B" w:rsidRPr="00F57A2B" w:rsidRDefault="00F57A2B" w:rsidP="00F57A2B">
      <w:pPr>
        <w:ind w:firstLine="720"/>
        <w:rPr>
          <w:rFonts w:eastAsia="Times New Roman"/>
          <w:b/>
          <w:sz w:val="24"/>
          <w:szCs w:val="24"/>
        </w:rPr>
      </w:pPr>
    </w:p>
    <w:p w14:paraId="52A3377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77777777" w:rsidR="00F57A2B" w:rsidRPr="00F57A2B" w:rsidRDefault="00F57A2B" w:rsidP="00F57A2B">
      <w:pPr>
        <w:rPr>
          <w:rFonts w:eastAsia="Times New Roman"/>
          <w:b/>
          <w:sz w:val="24"/>
          <w:szCs w:val="24"/>
        </w:rPr>
      </w:pPr>
    </w:p>
    <w:p w14:paraId="4E0415E2" w14:textId="77777777" w:rsidR="00F57A2B" w:rsidRPr="00F57A2B" w:rsidRDefault="00F57A2B" w:rsidP="00F57A2B">
      <w:pPr>
        <w:rPr>
          <w:rFonts w:eastAsia="Times New Roman"/>
          <w:b/>
          <w:sz w:val="24"/>
          <w:szCs w:val="24"/>
        </w:rPr>
      </w:pPr>
    </w:p>
    <w:p w14:paraId="0DC867DB"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77777777" w:rsidR="00F57A2B" w:rsidRPr="00F57A2B" w:rsidRDefault="00F57A2B" w:rsidP="00F57A2B">
      <w:pPr>
        <w:rPr>
          <w:rFonts w:eastAsia="Times New Roman"/>
          <w:b/>
          <w:sz w:val="24"/>
          <w:szCs w:val="24"/>
        </w:rPr>
      </w:pPr>
    </w:p>
    <w:p w14:paraId="52554CE2"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77777777" w:rsidR="00F57A2B" w:rsidRPr="00F57A2B" w:rsidRDefault="00F57A2B" w:rsidP="00F57A2B">
      <w:pPr>
        <w:rPr>
          <w:rFonts w:eastAsia="Times New Roman"/>
          <w:b/>
          <w:sz w:val="24"/>
          <w:szCs w:val="24"/>
        </w:rPr>
      </w:pPr>
    </w:p>
    <w:p w14:paraId="3AFDE685" w14:textId="77777777" w:rsidR="00F57A2B" w:rsidRPr="00F57A2B" w:rsidRDefault="00F57A2B" w:rsidP="00F57A2B">
      <w:pPr>
        <w:rPr>
          <w:rFonts w:eastAsia="Times New Roman"/>
          <w:b/>
          <w:sz w:val="24"/>
          <w:szCs w:val="24"/>
        </w:rPr>
      </w:pPr>
    </w:p>
    <w:p w14:paraId="398143E0" w14:textId="77777777"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77777777" w:rsidR="00F57A2B" w:rsidRPr="00F57A2B" w:rsidRDefault="00F57A2B" w:rsidP="00F57A2B">
      <w:pPr>
        <w:rPr>
          <w:rFonts w:eastAsia="Times New Roman"/>
          <w:b/>
          <w:sz w:val="24"/>
          <w:szCs w:val="24"/>
        </w:rPr>
      </w:pPr>
    </w:p>
    <w:p w14:paraId="6DB7CCF5" w14:textId="77777777" w:rsidR="00F57A2B" w:rsidRPr="00F57A2B" w:rsidRDefault="00F57A2B" w:rsidP="00F57A2B">
      <w:pPr>
        <w:jc w:val="center"/>
        <w:rPr>
          <w:rFonts w:eastAsia="Times New Roman"/>
          <w:b/>
          <w:sz w:val="24"/>
          <w:szCs w:val="24"/>
        </w:rPr>
      </w:pPr>
      <w:r w:rsidRPr="00F57A2B">
        <w:rPr>
          <w:rFonts w:eastAsia="Times New Roman"/>
          <w:b/>
          <w:sz w:val="24"/>
          <w:szCs w:val="24"/>
        </w:rPr>
        <w:t>IN THE _______ COURT IN AND FOR THE</w:t>
      </w:r>
    </w:p>
    <w:p w14:paraId="3F3EB8E8" w14:textId="77777777" w:rsidR="00F57A2B" w:rsidRPr="00F57A2B" w:rsidRDefault="00F57A2B" w:rsidP="00F57A2B">
      <w:pPr>
        <w:jc w:val="center"/>
        <w:rPr>
          <w:rFonts w:eastAsia="Times New Roman"/>
          <w:b/>
          <w:sz w:val="24"/>
          <w:szCs w:val="24"/>
        </w:rPr>
      </w:pPr>
      <w:r w:rsidRPr="00F57A2B">
        <w:rPr>
          <w:rFonts w:eastAsia="Times New Roman"/>
          <w:b/>
          <w:sz w:val="24"/>
          <w:szCs w:val="24"/>
        </w:rPr>
        <w:t>COUNTY OF _______, STATE OF COLORADO</w:t>
      </w:r>
    </w:p>
    <w:p w14:paraId="64487751" w14:textId="77777777" w:rsidR="00F57A2B" w:rsidRPr="00F57A2B" w:rsidRDefault="00F57A2B" w:rsidP="00F57A2B">
      <w:pPr>
        <w:rPr>
          <w:rFonts w:eastAsia="Times New Roman"/>
          <w:b/>
          <w:sz w:val="24"/>
          <w:szCs w:val="24"/>
        </w:rPr>
      </w:pPr>
    </w:p>
    <w:p w14:paraId="4B1652DD" w14:textId="77777777" w:rsidR="00F57A2B" w:rsidRPr="00F57A2B" w:rsidRDefault="00F57A2B" w:rsidP="00F57A2B">
      <w:pPr>
        <w:jc w:val="center"/>
        <w:rPr>
          <w:rFonts w:eastAsia="Times New Roman"/>
          <w:b/>
          <w:sz w:val="24"/>
          <w:szCs w:val="24"/>
        </w:rPr>
      </w:pPr>
      <w:r w:rsidRPr="00F57A2B">
        <w:rPr>
          <w:rFonts w:eastAsia="Times New Roman"/>
          <w:b/>
          <w:sz w:val="24"/>
          <w:szCs w:val="24"/>
        </w:rPr>
        <w:t>Civil Action No. _______</w:t>
      </w:r>
    </w:p>
    <w:p w14:paraId="3275CC77" w14:textId="77777777" w:rsidR="00F57A2B" w:rsidRPr="00F57A2B" w:rsidRDefault="00F57A2B" w:rsidP="00F57A2B">
      <w:pPr>
        <w:jc w:val="center"/>
        <w:rPr>
          <w:rFonts w:eastAsia="Times New Roman"/>
          <w:b/>
          <w:sz w:val="24"/>
          <w:szCs w:val="24"/>
        </w:rPr>
      </w:pPr>
    </w:p>
    <w:p w14:paraId="6C31C573" w14:textId="77777777" w:rsidR="00F57A2B" w:rsidRPr="00F57A2B" w:rsidRDefault="00F57A2B" w:rsidP="00F57A2B">
      <w:pPr>
        <w:rPr>
          <w:rFonts w:eastAsia="Times New Roman"/>
          <w:b/>
          <w:sz w:val="24"/>
          <w:szCs w:val="24"/>
        </w:rPr>
      </w:pPr>
    </w:p>
    <w:p w14:paraId="4C70ACE9" w14:textId="77777777" w:rsidR="00F57A2B" w:rsidRPr="00F57A2B" w:rsidRDefault="00F57A2B" w:rsidP="00F57A2B">
      <w:pPr>
        <w:rPr>
          <w:rFonts w:eastAsia="Times New Roman"/>
          <w:b/>
          <w:sz w:val="24"/>
          <w:szCs w:val="24"/>
        </w:rPr>
      </w:pPr>
    </w:p>
    <w:p w14:paraId="19A64249"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A49A39E" w14:textId="77777777" w:rsidR="00F57A2B" w:rsidRPr="00F57A2B" w:rsidRDefault="00F57A2B" w:rsidP="00F57A2B">
      <w:pPr>
        <w:rPr>
          <w:rFonts w:eastAsia="Times New Roman"/>
          <w:b/>
          <w:sz w:val="24"/>
          <w:szCs w:val="24"/>
        </w:rPr>
      </w:pPr>
      <w:r w:rsidRPr="00F57A2B">
        <w:rPr>
          <w:rFonts w:eastAsia="Times New Roman"/>
          <w:b/>
          <w:sz w:val="24"/>
          <w:szCs w:val="24"/>
        </w:rPr>
        <w:t xml:space="preserve">               Plaintiff,                      )</w:t>
      </w:r>
    </w:p>
    <w:p w14:paraId="1616A79D"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p>
    <w:p w14:paraId="7E28E2E3" w14:textId="77777777" w:rsidR="00F57A2B" w:rsidRPr="00F57A2B" w:rsidRDefault="00F57A2B" w:rsidP="00F57A2B">
      <w:pPr>
        <w:rPr>
          <w:rFonts w:eastAsia="Times New Roman"/>
          <w:b/>
          <w:sz w:val="24"/>
          <w:szCs w:val="24"/>
        </w:rPr>
      </w:pPr>
      <w:r w:rsidRPr="00F57A2B">
        <w:rPr>
          <w:rFonts w:eastAsia="Times New Roman"/>
          <w:b/>
          <w:sz w:val="24"/>
          <w:szCs w:val="24"/>
        </w:rPr>
        <w:t xml:space="preserve">                       v.                          )         SPECIAL VERDICT</w:t>
      </w:r>
    </w:p>
    <w:p w14:paraId="019508CB" w14:textId="77777777" w:rsidR="00F57A2B" w:rsidRPr="00F57A2B" w:rsidRDefault="00F57A2B" w:rsidP="00F57A2B">
      <w:pPr>
        <w:rPr>
          <w:rFonts w:eastAsia="Times New Roman"/>
          <w:b/>
          <w:sz w:val="24"/>
          <w:szCs w:val="24"/>
        </w:rPr>
      </w:pPr>
      <w:r w:rsidRPr="00F57A2B">
        <w:rPr>
          <w:rFonts w:eastAsia="Times New Roman"/>
          <w:b/>
          <w:sz w:val="24"/>
          <w:szCs w:val="24"/>
        </w:rPr>
        <w:t xml:space="preserve">                                                    )              FORM B</w:t>
      </w:r>
    </w:p>
    <w:p w14:paraId="4D7EFDA1" w14:textId="77777777" w:rsidR="00F57A2B" w:rsidRPr="00F57A2B" w:rsidRDefault="00F57A2B" w:rsidP="00F57A2B">
      <w:pPr>
        <w:rPr>
          <w:rFonts w:eastAsia="Times New Roman"/>
          <w:b/>
          <w:sz w:val="24"/>
          <w:szCs w:val="24"/>
        </w:rPr>
      </w:pPr>
      <w:r w:rsidRPr="00F57A2B">
        <w:rPr>
          <w:rFonts w:eastAsia="Times New Roman"/>
          <w:b/>
          <w:sz w:val="24"/>
          <w:szCs w:val="24"/>
        </w:rPr>
        <w:t>_________________________  )</w:t>
      </w:r>
    </w:p>
    <w:p w14:paraId="1BD4F7F0" w14:textId="77777777" w:rsidR="00F57A2B" w:rsidRPr="00F57A2B" w:rsidRDefault="00F57A2B" w:rsidP="00F57A2B">
      <w:pPr>
        <w:rPr>
          <w:rFonts w:eastAsia="Times New Roman"/>
          <w:b/>
          <w:sz w:val="24"/>
          <w:szCs w:val="24"/>
        </w:rPr>
      </w:pPr>
      <w:r w:rsidRPr="00F57A2B">
        <w:rPr>
          <w:rFonts w:eastAsia="Times New Roman"/>
          <w:b/>
          <w:sz w:val="24"/>
          <w:szCs w:val="24"/>
        </w:rPr>
        <w:t xml:space="preserve">               Defendant.  </w:t>
      </w:r>
      <w:r w:rsidRPr="00F57A2B">
        <w:rPr>
          <w:rFonts w:eastAsia="Times New Roman"/>
          <w:b/>
          <w:sz w:val="24"/>
          <w:szCs w:val="24"/>
        </w:rPr>
        <w:tab/>
      </w:r>
      <w:r w:rsidRPr="00F57A2B">
        <w:rPr>
          <w:rFonts w:eastAsia="Times New Roman"/>
          <w:b/>
          <w:sz w:val="24"/>
          <w:szCs w:val="24"/>
        </w:rPr>
        <w:tab/>
        <w:t xml:space="preserve">    )</w:t>
      </w:r>
    </w:p>
    <w:p w14:paraId="54386716" w14:textId="77777777" w:rsidR="00F57A2B" w:rsidRPr="00F57A2B" w:rsidRDefault="00F57A2B" w:rsidP="00F57A2B">
      <w:pPr>
        <w:rPr>
          <w:rFonts w:eastAsia="Times New Roman"/>
          <w:b/>
          <w:sz w:val="24"/>
          <w:szCs w:val="24"/>
        </w:rPr>
      </w:pPr>
    </w:p>
    <w:p w14:paraId="12D799FA" w14:textId="77777777" w:rsidR="00F57A2B" w:rsidRPr="00F57A2B" w:rsidRDefault="00F57A2B" w:rsidP="00F57A2B">
      <w:pPr>
        <w:rPr>
          <w:rFonts w:eastAsia="Times New Roman"/>
          <w:b/>
          <w:sz w:val="24"/>
          <w:szCs w:val="24"/>
        </w:rPr>
      </w:pPr>
    </w:p>
    <w:p w14:paraId="743ABD45" w14:textId="77777777"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77777777" w:rsidR="00F57A2B" w:rsidRPr="00F57A2B" w:rsidRDefault="00F57A2B" w:rsidP="00F57A2B">
      <w:pPr>
        <w:rPr>
          <w:rFonts w:eastAsia="Times New Roman"/>
          <w:b/>
          <w:sz w:val="24"/>
          <w:szCs w:val="24"/>
        </w:rPr>
      </w:pPr>
    </w:p>
    <w:p w14:paraId="0B76B09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77777777" w:rsidR="00F57A2B" w:rsidRPr="00F57A2B" w:rsidRDefault="00F57A2B" w:rsidP="00F57A2B">
      <w:pPr>
        <w:ind w:firstLine="720"/>
        <w:rPr>
          <w:rFonts w:eastAsia="Times New Roman"/>
          <w:b/>
          <w:sz w:val="24"/>
          <w:szCs w:val="24"/>
        </w:rPr>
      </w:pPr>
    </w:p>
    <w:p w14:paraId="1211C2AD" w14:textId="57A955C9"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77777777" w:rsidR="00F57A2B" w:rsidRPr="00F57A2B" w:rsidRDefault="00F57A2B" w:rsidP="00F57A2B">
      <w:pPr>
        <w:ind w:firstLine="720"/>
        <w:rPr>
          <w:rFonts w:eastAsia="Times New Roman"/>
          <w:b/>
          <w:sz w:val="24"/>
          <w:szCs w:val="24"/>
        </w:rPr>
      </w:pPr>
    </w:p>
    <w:p w14:paraId="3EEA09DE"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77777777" w:rsidR="00F57A2B" w:rsidRPr="00F57A2B" w:rsidRDefault="00F57A2B" w:rsidP="00F57A2B">
      <w:pPr>
        <w:ind w:firstLine="720"/>
        <w:rPr>
          <w:rFonts w:eastAsia="Times New Roman"/>
          <w:b/>
          <w:sz w:val="24"/>
          <w:szCs w:val="24"/>
        </w:rPr>
      </w:pPr>
    </w:p>
    <w:p w14:paraId="3719B6D6" w14:textId="60F95F8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77777777" w:rsidR="00F57A2B" w:rsidRPr="00F57A2B" w:rsidRDefault="00F57A2B" w:rsidP="00F57A2B">
      <w:pPr>
        <w:ind w:firstLine="720"/>
        <w:rPr>
          <w:rFonts w:eastAsia="Times New Roman"/>
          <w:b/>
          <w:sz w:val="24"/>
          <w:szCs w:val="24"/>
        </w:rPr>
      </w:pPr>
    </w:p>
    <w:p w14:paraId="2B6367A4"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77777777" w:rsidR="00F57A2B" w:rsidRPr="00F57A2B" w:rsidRDefault="00F57A2B" w:rsidP="00F57A2B">
      <w:pPr>
        <w:ind w:firstLine="720"/>
        <w:rPr>
          <w:rFonts w:eastAsia="Times New Roman"/>
          <w:b/>
          <w:sz w:val="24"/>
          <w:szCs w:val="24"/>
        </w:rPr>
      </w:pPr>
    </w:p>
    <w:p w14:paraId="52A9D62A" w14:textId="3FD512D7"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77777777" w:rsidR="00F57A2B" w:rsidRPr="00F57A2B" w:rsidRDefault="00F57A2B" w:rsidP="00F57A2B">
      <w:pPr>
        <w:ind w:firstLine="720"/>
        <w:rPr>
          <w:rFonts w:eastAsia="Times New Roman"/>
          <w:b/>
          <w:sz w:val="24"/>
          <w:szCs w:val="24"/>
        </w:rPr>
      </w:pPr>
    </w:p>
    <w:p w14:paraId="3CD4480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77777777" w:rsidR="00F57A2B" w:rsidRPr="00F57A2B" w:rsidRDefault="00F57A2B" w:rsidP="00F57A2B">
      <w:pPr>
        <w:ind w:firstLine="720"/>
        <w:rPr>
          <w:rFonts w:eastAsia="Times New Roman"/>
          <w:b/>
          <w:sz w:val="24"/>
          <w:szCs w:val="24"/>
        </w:rPr>
      </w:pPr>
    </w:p>
    <w:p w14:paraId="1D4C92A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77777777" w:rsidR="00F57A2B" w:rsidRPr="00F57A2B" w:rsidRDefault="00F57A2B" w:rsidP="00F57A2B">
      <w:pPr>
        <w:ind w:firstLine="720"/>
        <w:rPr>
          <w:rFonts w:eastAsia="Times New Roman"/>
          <w:b/>
          <w:sz w:val="24"/>
          <w:szCs w:val="24"/>
        </w:rPr>
      </w:pPr>
    </w:p>
    <w:p w14:paraId="3AFB09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77777777" w:rsidR="00F57A2B" w:rsidRPr="00F57A2B" w:rsidRDefault="00F57A2B" w:rsidP="00F57A2B">
      <w:pPr>
        <w:ind w:firstLine="720"/>
        <w:rPr>
          <w:rFonts w:eastAsia="Times New Roman"/>
          <w:b/>
          <w:sz w:val="24"/>
          <w:szCs w:val="24"/>
        </w:rPr>
      </w:pPr>
    </w:p>
    <w:p w14:paraId="21B52B9D"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77777777" w:rsidR="00F57A2B" w:rsidRPr="00F57A2B" w:rsidRDefault="00F57A2B" w:rsidP="00F57A2B">
      <w:pPr>
        <w:ind w:firstLine="720"/>
        <w:rPr>
          <w:rFonts w:eastAsia="Times New Roman"/>
          <w:b/>
          <w:sz w:val="24"/>
          <w:szCs w:val="24"/>
        </w:rPr>
      </w:pPr>
    </w:p>
    <w:p w14:paraId="266476EF"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77777777" w:rsidR="00F57A2B" w:rsidRPr="00F57A2B" w:rsidRDefault="00F57A2B" w:rsidP="00F57A2B">
      <w:pPr>
        <w:ind w:firstLine="720"/>
        <w:rPr>
          <w:rFonts w:eastAsia="Times New Roman"/>
          <w:b/>
          <w:sz w:val="24"/>
          <w:szCs w:val="24"/>
        </w:rPr>
      </w:pPr>
    </w:p>
    <w:p w14:paraId="0CB8CE55" w14:textId="77777777"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77777777" w:rsidR="00F57A2B" w:rsidRPr="00F57A2B" w:rsidRDefault="00F57A2B" w:rsidP="00F57A2B">
      <w:pPr>
        <w:ind w:firstLine="720"/>
        <w:rPr>
          <w:rFonts w:eastAsia="Times New Roman"/>
          <w:b/>
          <w:sz w:val="24"/>
          <w:szCs w:val="24"/>
        </w:rPr>
      </w:pPr>
    </w:p>
    <w:p w14:paraId="5B164C7C"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77777777" w:rsidR="00F57A2B" w:rsidRPr="00F57A2B" w:rsidRDefault="00F57A2B" w:rsidP="00F57A2B">
      <w:pPr>
        <w:ind w:firstLine="720"/>
        <w:rPr>
          <w:rFonts w:eastAsia="Times New Roman"/>
          <w:b/>
          <w:sz w:val="24"/>
          <w:szCs w:val="24"/>
        </w:rPr>
      </w:pPr>
    </w:p>
    <w:p w14:paraId="517C9641"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77777777" w:rsidR="00F57A2B" w:rsidRPr="00F57A2B" w:rsidRDefault="00F57A2B" w:rsidP="00F57A2B">
      <w:pPr>
        <w:ind w:firstLine="720"/>
        <w:rPr>
          <w:rFonts w:eastAsia="Times New Roman"/>
          <w:b/>
          <w:sz w:val="24"/>
          <w:szCs w:val="24"/>
        </w:rPr>
      </w:pPr>
    </w:p>
    <w:p w14:paraId="2B66EAA0"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77777777" w:rsidR="00F57A2B" w:rsidRPr="00F57A2B" w:rsidRDefault="00F57A2B" w:rsidP="00F57A2B">
      <w:pPr>
        <w:ind w:firstLine="720"/>
        <w:rPr>
          <w:rFonts w:eastAsia="Times New Roman"/>
          <w:b/>
          <w:sz w:val="24"/>
          <w:szCs w:val="24"/>
        </w:rPr>
      </w:pPr>
    </w:p>
    <w:p w14:paraId="0FD97FE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77777777" w:rsidR="00F57A2B" w:rsidRPr="00F57A2B" w:rsidRDefault="00F57A2B" w:rsidP="00F57A2B">
      <w:pPr>
        <w:ind w:firstLine="720"/>
        <w:rPr>
          <w:rFonts w:eastAsia="Times New Roman"/>
          <w:b/>
          <w:sz w:val="24"/>
          <w:szCs w:val="24"/>
        </w:rPr>
      </w:pPr>
    </w:p>
    <w:p w14:paraId="608DD056"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77777777" w:rsidR="00F57A2B" w:rsidRPr="00F57A2B" w:rsidRDefault="00F57A2B" w:rsidP="00F57A2B">
      <w:pPr>
        <w:rPr>
          <w:rFonts w:eastAsia="Times New Roman"/>
          <w:b/>
          <w:sz w:val="24"/>
          <w:szCs w:val="24"/>
        </w:rPr>
      </w:pPr>
    </w:p>
    <w:p w14:paraId="77F289B4"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77777777" w:rsidR="00F57A2B" w:rsidRPr="00F57A2B" w:rsidRDefault="00F57A2B" w:rsidP="00F57A2B">
      <w:pPr>
        <w:ind w:left="720"/>
        <w:rPr>
          <w:rFonts w:eastAsia="Times New Roman"/>
          <w:b/>
          <w:sz w:val="24"/>
          <w:szCs w:val="24"/>
        </w:rPr>
      </w:pPr>
    </w:p>
    <w:p w14:paraId="58601F5A"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77777777" w:rsidR="00F57A2B" w:rsidRPr="00F57A2B" w:rsidRDefault="00F57A2B" w:rsidP="00F57A2B">
      <w:pPr>
        <w:ind w:left="720"/>
        <w:rPr>
          <w:rFonts w:eastAsia="Times New Roman"/>
          <w:b/>
          <w:sz w:val="24"/>
          <w:szCs w:val="24"/>
        </w:rPr>
      </w:pPr>
    </w:p>
    <w:p w14:paraId="578A11AC" w14:textId="77777777"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77777777" w:rsidR="00F57A2B" w:rsidRPr="00F57A2B" w:rsidRDefault="00F57A2B" w:rsidP="00F57A2B">
      <w:pPr>
        <w:ind w:left="720"/>
        <w:rPr>
          <w:rFonts w:eastAsia="Times New Roman"/>
          <w:b/>
          <w:sz w:val="24"/>
          <w:szCs w:val="24"/>
        </w:rPr>
      </w:pPr>
    </w:p>
    <w:p w14:paraId="10B84E15"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77777777" w:rsidR="00F57A2B" w:rsidRPr="00F57A2B" w:rsidRDefault="00F57A2B" w:rsidP="00F57A2B">
      <w:pPr>
        <w:ind w:left="720"/>
        <w:rPr>
          <w:rFonts w:eastAsia="Times New Roman"/>
          <w:b/>
          <w:sz w:val="24"/>
          <w:szCs w:val="24"/>
        </w:rPr>
      </w:pPr>
    </w:p>
    <w:p w14:paraId="2D4B7C61" w14:textId="77777777"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77777777" w:rsidR="00F57A2B" w:rsidRPr="00F57A2B" w:rsidRDefault="00F57A2B" w:rsidP="00F57A2B">
      <w:pPr>
        <w:ind w:left="720"/>
        <w:rPr>
          <w:rFonts w:eastAsia="Times New Roman"/>
          <w:b/>
          <w:sz w:val="24"/>
          <w:szCs w:val="24"/>
        </w:rPr>
      </w:pPr>
    </w:p>
    <w:p w14:paraId="52C76C79" w14:textId="77777777"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77777777" w:rsidR="00F57A2B" w:rsidRPr="00F57A2B" w:rsidRDefault="00F57A2B" w:rsidP="00F57A2B">
      <w:pPr>
        <w:rPr>
          <w:rFonts w:eastAsia="Times New Roman"/>
          <w:b/>
          <w:sz w:val="24"/>
          <w:szCs w:val="24"/>
        </w:rPr>
      </w:pPr>
    </w:p>
    <w:p w14:paraId="5C71599B" w14:textId="77777777"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77777777" w:rsidR="00F57A2B" w:rsidRPr="00F57A2B" w:rsidRDefault="00F57A2B" w:rsidP="00F57A2B">
      <w:pPr>
        <w:rPr>
          <w:rFonts w:eastAsia="Times New Roman"/>
          <w:b/>
          <w:sz w:val="24"/>
          <w:szCs w:val="24"/>
        </w:rPr>
      </w:pPr>
    </w:p>
    <w:p w14:paraId="00D33AB3" w14:textId="77777777"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77777777" w:rsidR="00F57A2B" w:rsidRPr="00F57A2B" w:rsidRDefault="00F57A2B" w:rsidP="00F57A2B">
      <w:pPr>
        <w:rPr>
          <w:rFonts w:eastAsia="Times New Roman"/>
          <w:b/>
          <w:sz w:val="24"/>
          <w:szCs w:val="24"/>
        </w:rPr>
      </w:pPr>
    </w:p>
    <w:p w14:paraId="33D0E120"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77777777" w:rsidR="00F57A2B" w:rsidRPr="00F57A2B" w:rsidRDefault="00F57A2B" w:rsidP="00F57A2B">
      <w:pPr>
        <w:tabs>
          <w:tab w:val="right" w:pos="7920"/>
        </w:tabs>
        <w:rPr>
          <w:rFonts w:eastAsia="Times New Roman"/>
          <w:b/>
          <w:sz w:val="24"/>
          <w:szCs w:val="24"/>
        </w:rPr>
      </w:pPr>
    </w:p>
    <w:p w14:paraId="4FE48647"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77777777" w:rsidR="00F57A2B" w:rsidRPr="00F57A2B" w:rsidRDefault="00F57A2B" w:rsidP="00F57A2B">
      <w:pPr>
        <w:tabs>
          <w:tab w:val="right" w:pos="7920"/>
        </w:tabs>
        <w:rPr>
          <w:rFonts w:eastAsia="Times New Roman"/>
          <w:b/>
          <w:sz w:val="24"/>
          <w:szCs w:val="24"/>
        </w:rPr>
      </w:pPr>
    </w:p>
    <w:p w14:paraId="5ACA7532"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77777777" w:rsidR="00F57A2B" w:rsidRPr="00F57A2B" w:rsidRDefault="00F57A2B" w:rsidP="00F57A2B">
      <w:pPr>
        <w:tabs>
          <w:tab w:val="right" w:pos="7920"/>
        </w:tabs>
        <w:rPr>
          <w:rFonts w:eastAsia="Times New Roman"/>
          <w:b/>
          <w:sz w:val="24"/>
          <w:szCs w:val="24"/>
        </w:rPr>
      </w:pPr>
    </w:p>
    <w:p w14:paraId="0328496B" w14:textId="77777777"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77777777" w:rsidR="00F57A2B" w:rsidRPr="00F57A2B" w:rsidRDefault="00F57A2B" w:rsidP="00F57A2B">
      <w:pPr>
        <w:tabs>
          <w:tab w:val="right" w:pos="7920"/>
        </w:tabs>
        <w:rPr>
          <w:rFonts w:eastAsia="Times New Roman"/>
          <w:b/>
          <w:sz w:val="24"/>
          <w:szCs w:val="24"/>
        </w:rPr>
      </w:pPr>
    </w:p>
    <w:p w14:paraId="67DC064C" w14:textId="77777777" w:rsidR="00F57A2B" w:rsidRPr="00F57A2B" w:rsidRDefault="00F57A2B" w:rsidP="00F57A2B">
      <w:pPr>
        <w:rPr>
          <w:rFonts w:eastAsia="Times New Roman"/>
          <w:b/>
          <w:sz w:val="24"/>
          <w:szCs w:val="24"/>
        </w:rPr>
      </w:pPr>
    </w:p>
    <w:p w14:paraId="7EEA84D8" w14:textId="77777777"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77777777" w:rsidR="00F57A2B" w:rsidRPr="00F57A2B" w:rsidRDefault="00F57A2B" w:rsidP="00F57A2B">
      <w:pPr>
        <w:rPr>
          <w:rFonts w:eastAsia="Times New Roman"/>
          <w:b/>
          <w:sz w:val="24"/>
          <w:szCs w:val="24"/>
        </w:rPr>
      </w:pPr>
    </w:p>
    <w:p w14:paraId="7E420A2C"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77777777"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12ACBF5" w14:textId="77777777" w:rsidR="00F57A2B" w:rsidRPr="00F57A2B" w:rsidRDefault="00F57A2B" w:rsidP="00F57A2B">
      <w:pPr>
        <w:rPr>
          <w:rFonts w:eastAsia="Times New Roman"/>
          <w:b/>
          <w:sz w:val="24"/>
          <w:szCs w:val="24"/>
        </w:rPr>
      </w:pPr>
    </w:p>
    <w:p w14:paraId="01DF4236" w14:textId="7777777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77777777" w:rsidR="00F57A2B" w:rsidRDefault="00F57A2B" w:rsidP="00F57A2B">
      <w:pPr>
        <w:spacing w:after="240"/>
        <w:ind w:firstLine="720"/>
        <w:rPr>
          <w:rFonts w:eastAsia="Times New Roman"/>
          <w:sz w:val="24"/>
          <w:szCs w:val="24"/>
        </w:rPr>
      </w:pPr>
    </w:p>
    <w:p w14:paraId="10356D5F" w14:textId="77777777" w:rsidR="00F57A2B" w:rsidRDefault="00F57A2B" w:rsidP="00F57A2B">
      <w:pPr>
        <w:jc w:val="center"/>
        <w:rPr>
          <w:rFonts w:eastAsia="Times New Roman"/>
          <w:sz w:val="24"/>
          <w:szCs w:val="24"/>
        </w:rPr>
      </w:pPr>
    </w:p>
    <w:p w14:paraId="6CB19CEA"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77777777"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47" w:name="a9_30"/>
      <w:bookmarkEnd w:id="47"/>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684 P.2d 187 (Colo. 1984) (purposely performed with an awareness of the risk);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Clark v. 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48" w:name="a9_31"/>
      <w:bookmarkEnd w:id="48"/>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4F81A9D5"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have been prepared.</w:t>
      </w:r>
    </w:p>
    <w:p w14:paraId="3C5D3934" w14:textId="77777777" w:rsidR="0052537F" w:rsidRDefault="0052537F" w:rsidP="0052537F">
      <w:pPr>
        <w:jc w:val="center"/>
        <w:rPr>
          <w:rFonts w:eastAsia="Times New Roman"/>
          <w:sz w:val="24"/>
          <w:szCs w:val="24"/>
        </w:rPr>
      </w:pPr>
    </w:p>
    <w:p w14:paraId="5F685E2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49" w:name="a9_32"/>
      <w:bookmarkEnd w:id="49"/>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283EED5A"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No separate instructions on these subjects should be given.</w:t>
      </w:r>
    </w:p>
    <w:p w14:paraId="11245DEE" w14:textId="77777777" w:rsidR="0052537F" w:rsidRDefault="0052537F" w:rsidP="0052537F">
      <w:pPr>
        <w:jc w:val="center"/>
        <w:rPr>
          <w:rFonts w:eastAsia="Times New Roman"/>
          <w:sz w:val="24"/>
          <w:szCs w:val="24"/>
        </w:rPr>
      </w:pPr>
    </w:p>
    <w:p w14:paraId="3B342AD5"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Notes</w:t>
      </w:r>
    </w:p>
    <w:p w14:paraId="5B5C1022" w14:textId="5BC10519" w:rsidR="0052537F" w:rsidRPr="0052537F" w:rsidRDefault="0052537F" w:rsidP="00133D54">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w:t>
      </w:r>
      <w:smartTag w:uri="urn:schemas-microsoft-com:office:smarttags" w:element="PersonName">
        <w:r w:rsidRPr="0052537F">
          <w:rPr>
            <w:rFonts w:eastAsia="Times New Roman"/>
            <w:sz w:val="24"/>
            <w:szCs w:val="24"/>
          </w:rPr>
          <w:t>e</w:t>
        </w:r>
      </w:smartTag>
      <w:r w:rsidRPr="0052537F">
        <w:rPr>
          <w:rFonts w:eastAsia="Times New Roman"/>
          <w:sz w:val="24"/>
          <w:szCs w:val="24"/>
        </w:rPr>
        <w:t>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0533DA" w:rsidRPr="00DC2CD8">
        <w:rPr>
          <w:rFonts w:eastAsia="Times New Roman"/>
          <w:b/>
          <w:bCs/>
          <w:sz w:val="24"/>
          <w:szCs w:val="24"/>
        </w:rPr>
        <w:t>Garcia v. Colo. Cab Co.</w:t>
      </w:r>
      <w:r w:rsidR="000533DA" w:rsidRPr="00172246">
        <w:rPr>
          <w:rFonts w:eastAsia="Times New Roman"/>
          <w:bCs/>
          <w:sz w:val="24"/>
          <w:szCs w:val="24"/>
        </w:rPr>
        <w:t xml:space="preserve">, 2020 CO 55, </w:t>
      </w:r>
      <w:r w:rsidR="000533DA">
        <w:rPr>
          <w:rFonts w:eastAsia="Times New Roman"/>
          <w:bCs/>
          <w:sz w:val="24"/>
          <w:szCs w:val="24"/>
        </w:rPr>
        <w:t xml:space="preserve">¶¶ 14-33, </w:t>
      </w:r>
      <w:r w:rsidR="000533DA" w:rsidRPr="00172246">
        <w:rPr>
          <w:rFonts w:eastAsia="Times New Roman"/>
          <w:bCs/>
          <w:sz w:val="24"/>
          <w:szCs w:val="24"/>
        </w:rPr>
        <w:t>467 P.3d 302</w:t>
      </w:r>
      <w:r w:rsidR="000533DA">
        <w:rPr>
          <w:rFonts w:eastAsia="Times New Roman"/>
          <w:bCs/>
          <w:sz w:val="24"/>
          <w:szCs w:val="24"/>
        </w:rPr>
        <w:t xml:space="preserve"> (identifying and applying </w:t>
      </w:r>
      <w:r w:rsidR="000533DA" w:rsidRPr="00DC2CD8">
        <w:rPr>
          <w:rFonts w:eastAsia="Times New Roman"/>
          <w:bCs/>
          <w:sz w:val="24"/>
          <w:szCs w:val="24"/>
        </w:rPr>
        <w:t xml:space="preserve">three factors in assessing whether a plaintiff can qualify </w:t>
      </w:r>
      <w:r w:rsidR="00713080">
        <w:rPr>
          <w:rFonts w:eastAsia="Times New Roman"/>
          <w:bCs/>
          <w:sz w:val="24"/>
          <w:szCs w:val="24"/>
        </w:rPr>
        <w:t>as a rescuer: (1) the plaintiff’</w:t>
      </w:r>
      <w:r w:rsidR="000533DA" w:rsidRPr="00DC2CD8">
        <w:rPr>
          <w:rFonts w:eastAsia="Times New Roman"/>
          <w:bCs/>
          <w:sz w:val="24"/>
          <w:szCs w:val="24"/>
        </w:rPr>
        <w:t>s purpos</w:t>
      </w:r>
      <w:r w:rsidR="000533DA">
        <w:rPr>
          <w:rFonts w:eastAsia="Times New Roman"/>
          <w:bCs/>
          <w:sz w:val="24"/>
          <w:szCs w:val="24"/>
        </w:rPr>
        <w:t>e in acting, (2) the plaintiff’s</w:t>
      </w:r>
      <w:r w:rsidR="000533DA" w:rsidRPr="00DC2CD8">
        <w:rPr>
          <w:rFonts w:eastAsia="Times New Roman"/>
          <w:bCs/>
          <w:sz w:val="24"/>
          <w:szCs w:val="24"/>
        </w:rPr>
        <w:t xml:space="preserve"> reasonable belief that someone was in imminent peril, and (</w:t>
      </w:r>
      <w:r w:rsidR="00713080">
        <w:rPr>
          <w:rFonts w:eastAsia="Times New Roman"/>
          <w:bCs/>
          <w:sz w:val="24"/>
          <w:szCs w:val="24"/>
        </w:rPr>
        <w:t>3) the utility of the plaintiff’</w:t>
      </w:r>
      <w:r w:rsidR="000533DA" w:rsidRPr="00DC2CD8">
        <w:rPr>
          <w:rFonts w:eastAsia="Times New Roman"/>
          <w:bCs/>
          <w:sz w:val="24"/>
          <w:szCs w:val="24"/>
        </w:rPr>
        <w:t>s conduct</w:t>
      </w:r>
      <w:r w:rsidR="000533DA">
        <w:rPr>
          <w:rFonts w:eastAsia="Times New Roman"/>
          <w:bCs/>
          <w:sz w:val="24"/>
          <w:szCs w:val="24"/>
        </w:rPr>
        <w:t>)</w:t>
      </w:r>
      <w:r w:rsidR="00EC09D3">
        <w:rPr>
          <w:rFonts w:eastAsia="Times New Roman"/>
          <w:sz w:val="24"/>
          <w:szCs w:val="24"/>
        </w:rPr>
        <w:t xml:space="preserve">; </w:t>
      </w:r>
      <w:r w:rsidR="00133D54">
        <w:rPr>
          <w:rFonts w:eastAsia="Times New Roman"/>
          <w:sz w:val="24"/>
          <w:szCs w:val="24"/>
        </w:rPr>
        <w:t xml:space="preserve">see also </w:t>
      </w:r>
      <w:r w:rsidR="00133D54" w:rsidRPr="00CC4405">
        <w:rPr>
          <w:rFonts w:eastAsia="Times New Roman"/>
          <w:b/>
          <w:sz w:val="24"/>
          <w:szCs w:val="24"/>
        </w:rPr>
        <w:t>Garci</w:t>
      </w:r>
      <w:r w:rsidR="00133D54" w:rsidRPr="00133D54">
        <w:rPr>
          <w:rFonts w:eastAsia="Times New Roman"/>
          <w:b/>
          <w:sz w:val="24"/>
          <w:szCs w:val="24"/>
        </w:rPr>
        <w:t>a v. Colo. Cab Co.</w:t>
      </w:r>
      <w:r w:rsidR="00133D54" w:rsidRPr="00133D54">
        <w:rPr>
          <w:rFonts w:eastAsia="Times New Roman"/>
          <w:sz w:val="24"/>
          <w:szCs w:val="24"/>
        </w:rPr>
        <w:t>, 2021 COA 129, ¶ 39, 503 P.3d 867</w:t>
      </w:r>
      <w:r w:rsidR="00133D54">
        <w:rPr>
          <w:rFonts w:eastAsia="Times New Roman"/>
          <w:sz w:val="24"/>
          <w:szCs w:val="24"/>
        </w:rPr>
        <w:t xml:space="preserve"> (</w:t>
      </w:r>
      <w:r w:rsidR="00133D54">
        <w:rPr>
          <w:rFonts w:eastAsia="Times New Roman"/>
          <w:i/>
          <w:sz w:val="24"/>
          <w:szCs w:val="24"/>
        </w:rPr>
        <w:t xml:space="preserve">cert. granted </w:t>
      </w:r>
      <w:r w:rsidR="00133D54">
        <w:rPr>
          <w:rFonts w:eastAsia="Times New Roman"/>
          <w:sz w:val="24"/>
          <w:szCs w:val="24"/>
        </w:rPr>
        <w:t xml:space="preserve">Sept. 6, 2022);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p>
    <w:p w14:paraId="75E3D1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2. In </w:t>
      </w:r>
      <w:r w:rsidRPr="0052537F">
        <w:rPr>
          <w:rFonts w:eastAsia="Times New Roman"/>
          <w:b/>
          <w:sz w:val="24"/>
          <w:szCs w:val="24"/>
        </w:rPr>
        <w:t>Lewis v. Buckskin Joe’s, Inc.</w:t>
      </w:r>
      <w:r w:rsidRPr="0052537F">
        <w:rPr>
          <w:rFonts w:eastAsia="Times New Roman"/>
          <w:sz w:val="24"/>
          <w:szCs w:val="24"/>
        </w:rPr>
        <w:t xml:space="preserve">, 156 </w:t>
      </w:r>
      <w:smartTag w:uri="urn:schemas-microsoft-com:office:smarttags" w:element="State">
        <w:smartTag w:uri="urn:schemas-microsoft-com:office:smarttags" w:element="place">
          <w:r w:rsidRPr="0052537F">
            <w:rPr>
              <w:rFonts w:eastAsia="Times New Roman"/>
              <w:sz w:val="24"/>
              <w:szCs w:val="24"/>
            </w:rPr>
            <w:t>Colo.</w:t>
          </w:r>
        </w:smartTag>
      </w:smartTag>
      <w:r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77777777" w:rsidR="008D609F" w:rsidRPr="0052537F" w:rsidRDefault="0052537F" w:rsidP="003837B6">
      <w:pPr>
        <w:spacing w:after="240"/>
        <w:ind w:firstLine="720"/>
        <w:rPr>
          <w:rFonts w:eastAsia="Times New Roman"/>
          <w:sz w:val="24"/>
          <w:szCs w:val="24"/>
        </w:rPr>
      </w:pPr>
      <w:r w:rsidRPr="0052537F">
        <w:rPr>
          <w:rFonts w:eastAsia="Times New Roman"/>
          <w:sz w:val="24"/>
          <w:szCs w:val="24"/>
        </w:rPr>
        <w:t>3.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doctrin</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is logically subsum</w:t>
      </w:r>
      <w:smartTag w:uri="urn:schemas-microsoft-com:office:smarttags" w:element="PersonName">
        <w:r w:rsidRPr="0052537F">
          <w:rPr>
            <w:rFonts w:eastAsia="Times New Roman"/>
            <w:sz w:val="24"/>
            <w:szCs w:val="24"/>
          </w:rPr>
          <w:t>e</w:t>
        </w:r>
      </w:smartTag>
      <w:r w:rsidRPr="0052537F">
        <w:rPr>
          <w:rFonts w:eastAsia="Times New Roman"/>
          <w:sz w:val="24"/>
          <w:szCs w:val="24"/>
        </w:rPr>
        <w:t>d und</w:t>
      </w:r>
      <w:smartTag w:uri="urn:schemas-microsoft-com:office:smarttags" w:element="PersonName">
        <w:r w:rsidRPr="0052537F">
          <w:rPr>
            <w:rFonts w:eastAsia="Times New Roman"/>
            <w:sz w:val="24"/>
            <w:szCs w:val="24"/>
          </w:rPr>
          <w:t>e</w:t>
        </w:r>
      </w:smartTag>
      <w:r w:rsidRPr="0052537F">
        <w:rPr>
          <w:rFonts w:eastAsia="Times New Roman"/>
          <w:sz w:val="24"/>
          <w:szCs w:val="24"/>
        </w:rPr>
        <w:t>r a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statut</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such as Colorado’s. </w:t>
      </w:r>
      <w:r w:rsidRPr="00202B81">
        <w:rPr>
          <w:rFonts w:eastAsia="Times New Roman"/>
          <w:smallCaps/>
          <w:sz w:val="24"/>
          <w:szCs w:val="24"/>
        </w:rPr>
        <w:t>Pross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and K</w:t>
      </w:r>
      <w:smartTag w:uri="urn:schemas-microsoft-com:office:smarttags" w:element="PersonName">
        <w:r w:rsidRPr="00202B81">
          <w:rPr>
            <w:rFonts w:eastAsia="Times New Roman"/>
            <w:smallCaps/>
            <w:sz w:val="24"/>
            <w:szCs w:val="24"/>
          </w:rPr>
          <w:t>e</w:t>
        </w:r>
      </w:smartTag>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xml:space="preserve">, § 67, at 477. </w:t>
      </w:r>
      <w:r w:rsidRPr="0052537F">
        <w:rPr>
          <w:rFonts w:eastAsia="Times New Roman"/>
          <w:i/>
          <w:sz w:val="24"/>
          <w:szCs w:val="24"/>
        </w:rPr>
        <w:t>S</w:t>
      </w:r>
      <w:smartTag w:uri="urn:schemas-microsoft-com:office:smarttags" w:element="PersonName">
        <w:r w:rsidRPr="0052537F">
          <w:rPr>
            <w:rFonts w:eastAsia="Times New Roman"/>
            <w:i/>
            <w:sz w:val="24"/>
            <w:szCs w:val="24"/>
          </w:rPr>
          <w:t>e</w:t>
        </w:r>
      </w:smartTag>
      <w:smartTag w:uri="urn:schemas-microsoft-com:office:smarttags" w:element="PersonName">
        <w:r w:rsidRPr="0052537F">
          <w:rPr>
            <w:rFonts w:eastAsia="Times New Roman"/>
            <w:i/>
            <w:sz w:val="24"/>
            <w:szCs w:val="24"/>
          </w:rPr>
          <w:t>e</w:t>
        </w:r>
      </w:smartTag>
      <w:r w:rsidRPr="0052537F">
        <w:rPr>
          <w:rFonts w:eastAsia="Times New Roman"/>
          <w:i/>
          <w:sz w:val="24"/>
          <w:szCs w:val="24"/>
        </w:rPr>
        <w:t xml:space="preserve"> also</w:t>
      </w:r>
      <w:r w:rsidRPr="0052537F">
        <w:rPr>
          <w:rFonts w:eastAsia="Times New Roman"/>
          <w:sz w:val="24"/>
          <w:szCs w:val="24"/>
        </w:rPr>
        <w:t xml:space="preserve"> </w:t>
      </w:r>
      <w:r w:rsidRPr="00202B81">
        <w:rPr>
          <w:rFonts w:eastAsia="Times New Roman"/>
          <w:smallCaps/>
          <w:sz w:val="24"/>
          <w:szCs w:val="24"/>
        </w:rPr>
        <w:t>J. Palm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r &amp; S. Flanagan, Comparativ</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N</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glig</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nc</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 xml:space="preserve"> Manual</w:t>
      </w:r>
      <w:r w:rsidRPr="0052537F">
        <w:rPr>
          <w:rFonts w:eastAsia="Times New Roman"/>
          <w:sz w:val="24"/>
          <w:szCs w:val="24"/>
        </w:rPr>
        <w:t xml:space="preserve"> § 1.230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v.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1986); </w:t>
      </w:r>
      <w:r w:rsidRPr="00202B81">
        <w:rPr>
          <w:rFonts w:eastAsia="Times New Roman"/>
          <w:smallCaps/>
          <w:sz w:val="24"/>
          <w:szCs w:val="24"/>
        </w:rPr>
        <w:t>4 F. Harper et al., Harper, James, and Gray on Torts</w:t>
      </w:r>
      <w:r w:rsidRPr="0052537F">
        <w:rPr>
          <w:rFonts w:eastAsia="Times New Roman"/>
          <w:sz w:val="24"/>
          <w:szCs w:val="24"/>
        </w:rPr>
        <w:t xml:space="preserve"> § 22.14 (3d ed. 1986). Th</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for</w:t>
      </w:r>
      <w:smartTag w:uri="urn:schemas-microsoft-com:office:smarttags" w:element="PersonName">
        <w:r w:rsidRPr="0052537F">
          <w:rPr>
            <w:rFonts w:eastAsia="Times New Roman"/>
            <w:sz w:val="24"/>
            <w:szCs w:val="24"/>
          </w:rPr>
          <w:t>e</w:t>
        </w:r>
      </w:smartTag>
      <w:r w:rsidRPr="0052537F">
        <w:rPr>
          <w:rFonts w:eastAsia="Times New Roman"/>
          <w:sz w:val="24"/>
          <w:szCs w:val="24"/>
        </w:rPr>
        <w:t>,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applicabl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comparativ</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instructions (Instructions 9:22-9:29), bas</w:t>
      </w:r>
      <w:smartTag w:uri="urn:schemas-microsoft-com:office:smarttags" w:element="PersonName">
        <w:r w:rsidRPr="0052537F">
          <w:rPr>
            <w:rFonts w:eastAsia="Times New Roman"/>
            <w:sz w:val="24"/>
            <w:szCs w:val="24"/>
          </w:rPr>
          <w:t>e</w:t>
        </w:r>
      </w:smartTag>
      <w:r w:rsidRPr="0052537F">
        <w:rPr>
          <w:rFonts w:eastAsia="Times New Roman"/>
          <w:sz w:val="24"/>
          <w:szCs w:val="24"/>
        </w:rPr>
        <w:t>d on section 13-21-111, C.R.S., should b</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w:t>
      </w:r>
      <w:smartTag w:uri="urn:schemas-microsoft-com:office:smarttags" w:element="PersonName">
        <w:r w:rsidRPr="0052537F">
          <w:rPr>
            <w:rFonts w:eastAsia="Times New Roman"/>
            <w:sz w:val="24"/>
            <w:szCs w:val="24"/>
          </w:rPr>
          <w:t>e</w:t>
        </w:r>
      </w:smartTag>
      <w:r w:rsidRPr="0052537F">
        <w:rPr>
          <w:rFonts w:eastAsia="Times New Roman"/>
          <w:sz w:val="24"/>
          <w:szCs w:val="24"/>
        </w:rPr>
        <w:t>d rath</w:t>
      </w:r>
      <w:smartTag w:uri="urn:schemas-microsoft-com:office:smarttags" w:element="PersonName">
        <w:r w:rsidRPr="0052537F">
          <w:rPr>
            <w:rFonts w:eastAsia="Times New Roman"/>
            <w:sz w:val="24"/>
            <w:szCs w:val="24"/>
          </w:rPr>
          <w:t>e</w:t>
        </w:r>
      </w:smartTag>
      <w:r w:rsidRPr="0052537F">
        <w:rPr>
          <w:rFonts w:eastAsia="Times New Roman"/>
          <w:sz w:val="24"/>
          <w:szCs w:val="24"/>
        </w:rPr>
        <w:t>r than an instruction on last cl</w:t>
      </w:r>
      <w:smartTag w:uri="urn:schemas-microsoft-com:office:smarttags" w:element="PersonName">
        <w:r w:rsidRPr="0052537F">
          <w:rPr>
            <w:rFonts w:eastAsia="Times New Roman"/>
            <w:sz w:val="24"/>
            <w:szCs w:val="24"/>
          </w:rPr>
          <w:t>e</w:t>
        </w:r>
      </w:smartTag>
      <w:r w:rsidRPr="0052537F">
        <w:rPr>
          <w:rFonts w:eastAsia="Times New Roman"/>
          <w:sz w:val="24"/>
          <w:szCs w:val="24"/>
        </w:rPr>
        <w:t>ar chanc</w:t>
      </w:r>
      <w:smartTag w:uri="urn:schemas-microsoft-com:office:smarttags" w:element="PersonName">
        <w:r w:rsidRPr="0052537F">
          <w:rPr>
            <w:rFonts w:eastAsia="Times New Roman"/>
            <w:sz w:val="24"/>
            <w:szCs w:val="24"/>
          </w:rPr>
          <w:t>e</w:t>
        </w:r>
      </w:smartTag>
      <w:r w:rsidRPr="0052537F">
        <w:rPr>
          <w:rFonts w:eastAsia="Times New Roman"/>
          <w:sz w:val="24"/>
          <w:szCs w:val="24"/>
        </w:rPr>
        <w:t>.</w:t>
      </w:r>
    </w:p>
    <w:sectPr w:rsidR="008D609F"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9C3B" w14:textId="77777777" w:rsidR="003B4ABD" w:rsidRDefault="003B4ABD" w:rsidP="0054263B">
      <w:r>
        <w:separator/>
      </w:r>
    </w:p>
    <w:p w14:paraId="2DD66B23" w14:textId="77777777" w:rsidR="003B4ABD" w:rsidRDefault="003B4ABD"/>
  </w:endnote>
  <w:endnote w:type="continuationSeparator" w:id="0">
    <w:p w14:paraId="3C1CFC9C" w14:textId="77777777" w:rsidR="003B4ABD" w:rsidRDefault="003B4ABD" w:rsidP="0054263B">
      <w:r>
        <w:continuationSeparator/>
      </w:r>
    </w:p>
    <w:p w14:paraId="3F13B37B" w14:textId="77777777" w:rsidR="003B4ABD" w:rsidRDefault="003B4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3CB44BB" w14:textId="21A908CE" w:rsidR="00564434" w:rsidRDefault="00564434">
        <w:pPr>
          <w:pStyle w:val="Footer"/>
          <w:jc w:val="center"/>
        </w:pPr>
        <w:r>
          <w:fldChar w:fldCharType="begin"/>
        </w:r>
        <w:r>
          <w:instrText xml:space="preserve"> PAGE   \* MERGEFORMAT </w:instrText>
        </w:r>
        <w:r>
          <w:fldChar w:fldCharType="separate"/>
        </w:r>
        <w:r w:rsidR="00011D69">
          <w:rPr>
            <w:noProof/>
          </w:rPr>
          <w:t>62</w:t>
        </w:r>
        <w:r>
          <w:rPr>
            <w:noProof/>
          </w:rPr>
          <w:fldChar w:fldCharType="end"/>
        </w:r>
      </w:p>
    </w:sdtContent>
  </w:sdt>
  <w:p w14:paraId="3818A322" w14:textId="77777777" w:rsidR="00564434" w:rsidRDefault="00564434">
    <w:pPr>
      <w:pStyle w:val="Footer"/>
    </w:pPr>
  </w:p>
  <w:p w14:paraId="24372A17" w14:textId="77777777" w:rsidR="00564434" w:rsidRDefault="00564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D881" w14:textId="77777777" w:rsidR="003B4ABD" w:rsidRDefault="003B4ABD" w:rsidP="0054263B">
      <w:r>
        <w:separator/>
      </w:r>
    </w:p>
    <w:p w14:paraId="0708B28B" w14:textId="77777777" w:rsidR="003B4ABD" w:rsidRDefault="003B4ABD"/>
  </w:footnote>
  <w:footnote w:type="continuationSeparator" w:id="0">
    <w:p w14:paraId="32768ECC" w14:textId="77777777" w:rsidR="003B4ABD" w:rsidRDefault="003B4ABD" w:rsidP="0054263B">
      <w:r>
        <w:continuationSeparator/>
      </w:r>
    </w:p>
    <w:p w14:paraId="0951070C" w14:textId="77777777" w:rsidR="003B4ABD" w:rsidRDefault="003B4A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6913461">
    <w:abstractNumId w:val="0"/>
  </w:num>
  <w:num w:numId="2" w16cid:durableId="31071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RUS_DOC_GUID" w:val="21fb3db7-1d38-4bac-9aed-ed5cbf641b81"/>
  </w:docVars>
  <w:rsids>
    <w:rsidRoot w:val="00EC7C98"/>
    <w:rsid w:val="00004B85"/>
    <w:rsid w:val="00011D69"/>
    <w:rsid w:val="00017CD9"/>
    <w:rsid w:val="00037111"/>
    <w:rsid w:val="00037C24"/>
    <w:rsid w:val="0005162D"/>
    <w:rsid w:val="0005173B"/>
    <w:rsid w:val="000533DA"/>
    <w:rsid w:val="0006367C"/>
    <w:rsid w:val="00071F3E"/>
    <w:rsid w:val="000824C8"/>
    <w:rsid w:val="00085495"/>
    <w:rsid w:val="00086D46"/>
    <w:rsid w:val="000921F1"/>
    <w:rsid w:val="000962C8"/>
    <w:rsid w:val="000A537B"/>
    <w:rsid w:val="000B1B7A"/>
    <w:rsid w:val="000C503A"/>
    <w:rsid w:val="000C67CA"/>
    <w:rsid w:val="000C6F97"/>
    <w:rsid w:val="000C7FB3"/>
    <w:rsid w:val="000D3A07"/>
    <w:rsid w:val="000D4A28"/>
    <w:rsid w:val="00101D65"/>
    <w:rsid w:val="001117D9"/>
    <w:rsid w:val="00112FF9"/>
    <w:rsid w:val="00126B7A"/>
    <w:rsid w:val="00133D54"/>
    <w:rsid w:val="00144917"/>
    <w:rsid w:val="0014544B"/>
    <w:rsid w:val="00145AB6"/>
    <w:rsid w:val="001468C7"/>
    <w:rsid w:val="00151779"/>
    <w:rsid w:val="00152749"/>
    <w:rsid w:val="00165DD8"/>
    <w:rsid w:val="00167727"/>
    <w:rsid w:val="00172191"/>
    <w:rsid w:val="00172674"/>
    <w:rsid w:val="00173ADD"/>
    <w:rsid w:val="0018388B"/>
    <w:rsid w:val="00184F3E"/>
    <w:rsid w:val="001903CB"/>
    <w:rsid w:val="001913B1"/>
    <w:rsid w:val="00191498"/>
    <w:rsid w:val="00191C86"/>
    <w:rsid w:val="0019231E"/>
    <w:rsid w:val="001A2648"/>
    <w:rsid w:val="001B02DF"/>
    <w:rsid w:val="001B1779"/>
    <w:rsid w:val="001B3915"/>
    <w:rsid w:val="001D3E95"/>
    <w:rsid w:val="001E0F3B"/>
    <w:rsid w:val="001E17FB"/>
    <w:rsid w:val="00200BA5"/>
    <w:rsid w:val="00201BA9"/>
    <w:rsid w:val="00202B81"/>
    <w:rsid w:val="0020353E"/>
    <w:rsid w:val="002065D8"/>
    <w:rsid w:val="0021368F"/>
    <w:rsid w:val="00215846"/>
    <w:rsid w:val="0022134E"/>
    <w:rsid w:val="00223286"/>
    <w:rsid w:val="00227D3A"/>
    <w:rsid w:val="0024062B"/>
    <w:rsid w:val="00242366"/>
    <w:rsid w:val="00243938"/>
    <w:rsid w:val="0024597C"/>
    <w:rsid w:val="002547C3"/>
    <w:rsid w:val="002654B4"/>
    <w:rsid w:val="002654F4"/>
    <w:rsid w:val="00273777"/>
    <w:rsid w:val="00292D1C"/>
    <w:rsid w:val="00293F7E"/>
    <w:rsid w:val="002A23B0"/>
    <w:rsid w:val="002B7A57"/>
    <w:rsid w:val="002C610F"/>
    <w:rsid w:val="002C796C"/>
    <w:rsid w:val="002D163D"/>
    <w:rsid w:val="002D60D0"/>
    <w:rsid w:val="002E0970"/>
    <w:rsid w:val="002E1D11"/>
    <w:rsid w:val="002F29CE"/>
    <w:rsid w:val="002F48D6"/>
    <w:rsid w:val="0030647D"/>
    <w:rsid w:val="00307B08"/>
    <w:rsid w:val="00312863"/>
    <w:rsid w:val="00316D33"/>
    <w:rsid w:val="00320613"/>
    <w:rsid w:val="003247EA"/>
    <w:rsid w:val="00330AE6"/>
    <w:rsid w:val="00330BE2"/>
    <w:rsid w:val="00333886"/>
    <w:rsid w:val="00336CE4"/>
    <w:rsid w:val="003415DA"/>
    <w:rsid w:val="00341AAC"/>
    <w:rsid w:val="00343F53"/>
    <w:rsid w:val="00352111"/>
    <w:rsid w:val="00352696"/>
    <w:rsid w:val="00353044"/>
    <w:rsid w:val="003613FE"/>
    <w:rsid w:val="0037615B"/>
    <w:rsid w:val="0037753B"/>
    <w:rsid w:val="00381584"/>
    <w:rsid w:val="0038323B"/>
    <w:rsid w:val="003837B6"/>
    <w:rsid w:val="0038492F"/>
    <w:rsid w:val="003937B8"/>
    <w:rsid w:val="003A2F1C"/>
    <w:rsid w:val="003A6825"/>
    <w:rsid w:val="003B4ABD"/>
    <w:rsid w:val="003C3F25"/>
    <w:rsid w:val="003C7EC7"/>
    <w:rsid w:val="003D370E"/>
    <w:rsid w:val="003D5A7F"/>
    <w:rsid w:val="003E472A"/>
    <w:rsid w:val="003E5B38"/>
    <w:rsid w:val="003F108C"/>
    <w:rsid w:val="003F6E89"/>
    <w:rsid w:val="00434371"/>
    <w:rsid w:val="0043522D"/>
    <w:rsid w:val="00441A42"/>
    <w:rsid w:val="004425AA"/>
    <w:rsid w:val="004432D9"/>
    <w:rsid w:val="004520DB"/>
    <w:rsid w:val="00456038"/>
    <w:rsid w:val="00464D73"/>
    <w:rsid w:val="00467B80"/>
    <w:rsid w:val="0047120C"/>
    <w:rsid w:val="00471618"/>
    <w:rsid w:val="0047163C"/>
    <w:rsid w:val="00474B1B"/>
    <w:rsid w:val="00486579"/>
    <w:rsid w:val="004A4F5B"/>
    <w:rsid w:val="004B3F58"/>
    <w:rsid w:val="004B5FF2"/>
    <w:rsid w:val="004B753E"/>
    <w:rsid w:val="004C62F9"/>
    <w:rsid w:val="004C723A"/>
    <w:rsid w:val="004D4FF8"/>
    <w:rsid w:val="004E75EA"/>
    <w:rsid w:val="004E7EF1"/>
    <w:rsid w:val="004F3BA1"/>
    <w:rsid w:val="005065E6"/>
    <w:rsid w:val="00516447"/>
    <w:rsid w:val="0052537F"/>
    <w:rsid w:val="00526BCC"/>
    <w:rsid w:val="00531F87"/>
    <w:rsid w:val="00535D9C"/>
    <w:rsid w:val="0054263B"/>
    <w:rsid w:val="00542F03"/>
    <w:rsid w:val="00547D97"/>
    <w:rsid w:val="00550AFD"/>
    <w:rsid w:val="00551EB2"/>
    <w:rsid w:val="00557FCC"/>
    <w:rsid w:val="00564434"/>
    <w:rsid w:val="005648EF"/>
    <w:rsid w:val="00572B72"/>
    <w:rsid w:val="0057789B"/>
    <w:rsid w:val="00582521"/>
    <w:rsid w:val="00586E13"/>
    <w:rsid w:val="005B3A78"/>
    <w:rsid w:val="005D3156"/>
    <w:rsid w:val="005E5A71"/>
    <w:rsid w:val="005E5F70"/>
    <w:rsid w:val="005E712D"/>
    <w:rsid w:val="005F1017"/>
    <w:rsid w:val="005F609F"/>
    <w:rsid w:val="005F6473"/>
    <w:rsid w:val="00623D1A"/>
    <w:rsid w:val="00624186"/>
    <w:rsid w:val="006272FE"/>
    <w:rsid w:val="00647CC5"/>
    <w:rsid w:val="00651A64"/>
    <w:rsid w:val="00661D05"/>
    <w:rsid w:val="00675252"/>
    <w:rsid w:val="00675AA2"/>
    <w:rsid w:val="00682B93"/>
    <w:rsid w:val="0068336D"/>
    <w:rsid w:val="00683FA1"/>
    <w:rsid w:val="00687304"/>
    <w:rsid w:val="00687808"/>
    <w:rsid w:val="006943C6"/>
    <w:rsid w:val="006A468E"/>
    <w:rsid w:val="006A74B6"/>
    <w:rsid w:val="006B2457"/>
    <w:rsid w:val="006B26D7"/>
    <w:rsid w:val="006C19D3"/>
    <w:rsid w:val="006C36B8"/>
    <w:rsid w:val="006D6691"/>
    <w:rsid w:val="006D7670"/>
    <w:rsid w:val="006E0D06"/>
    <w:rsid w:val="006E3575"/>
    <w:rsid w:val="006E62F0"/>
    <w:rsid w:val="006E761C"/>
    <w:rsid w:val="006F3636"/>
    <w:rsid w:val="006F7DC0"/>
    <w:rsid w:val="0070130D"/>
    <w:rsid w:val="00702B5A"/>
    <w:rsid w:val="0070752A"/>
    <w:rsid w:val="007119D8"/>
    <w:rsid w:val="0071225B"/>
    <w:rsid w:val="00713080"/>
    <w:rsid w:val="00716657"/>
    <w:rsid w:val="007216DA"/>
    <w:rsid w:val="0073395C"/>
    <w:rsid w:val="007532AB"/>
    <w:rsid w:val="007623F0"/>
    <w:rsid w:val="007A3A0E"/>
    <w:rsid w:val="007A612E"/>
    <w:rsid w:val="007B1633"/>
    <w:rsid w:val="007B58DB"/>
    <w:rsid w:val="007B672D"/>
    <w:rsid w:val="007D198E"/>
    <w:rsid w:val="007D2BCE"/>
    <w:rsid w:val="007D39CC"/>
    <w:rsid w:val="007E1675"/>
    <w:rsid w:val="007F18D6"/>
    <w:rsid w:val="007F3861"/>
    <w:rsid w:val="007F3DF3"/>
    <w:rsid w:val="007F7129"/>
    <w:rsid w:val="00800108"/>
    <w:rsid w:val="00801691"/>
    <w:rsid w:val="0081161A"/>
    <w:rsid w:val="00813A6B"/>
    <w:rsid w:val="00813A8A"/>
    <w:rsid w:val="008175E6"/>
    <w:rsid w:val="0082168C"/>
    <w:rsid w:val="00825570"/>
    <w:rsid w:val="00831BE9"/>
    <w:rsid w:val="0083264A"/>
    <w:rsid w:val="00832DB4"/>
    <w:rsid w:val="0083763B"/>
    <w:rsid w:val="00837F81"/>
    <w:rsid w:val="00843AF8"/>
    <w:rsid w:val="00845F81"/>
    <w:rsid w:val="008477AB"/>
    <w:rsid w:val="00850A48"/>
    <w:rsid w:val="00853ECF"/>
    <w:rsid w:val="008557E1"/>
    <w:rsid w:val="00857F84"/>
    <w:rsid w:val="00875064"/>
    <w:rsid w:val="008812A8"/>
    <w:rsid w:val="00881431"/>
    <w:rsid w:val="00884475"/>
    <w:rsid w:val="0089310B"/>
    <w:rsid w:val="00895065"/>
    <w:rsid w:val="008A0933"/>
    <w:rsid w:val="008A475A"/>
    <w:rsid w:val="008A5DD6"/>
    <w:rsid w:val="008A6339"/>
    <w:rsid w:val="008A637B"/>
    <w:rsid w:val="008B1617"/>
    <w:rsid w:val="008C065F"/>
    <w:rsid w:val="008D2D56"/>
    <w:rsid w:val="008D35ED"/>
    <w:rsid w:val="008D4A28"/>
    <w:rsid w:val="008D609F"/>
    <w:rsid w:val="008E41F1"/>
    <w:rsid w:val="008F3E93"/>
    <w:rsid w:val="008F4C42"/>
    <w:rsid w:val="0090292A"/>
    <w:rsid w:val="00902A25"/>
    <w:rsid w:val="00914128"/>
    <w:rsid w:val="00925638"/>
    <w:rsid w:val="009266FB"/>
    <w:rsid w:val="00932723"/>
    <w:rsid w:val="0093285A"/>
    <w:rsid w:val="00935DA8"/>
    <w:rsid w:val="00937436"/>
    <w:rsid w:val="00952BBB"/>
    <w:rsid w:val="0095709A"/>
    <w:rsid w:val="00973884"/>
    <w:rsid w:val="00981B2C"/>
    <w:rsid w:val="009865CF"/>
    <w:rsid w:val="009902F2"/>
    <w:rsid w:val="009920D0"/>
    <w:rsid w:val="009931B9"/>
    <w:rsid w:val="009B0810"/>
    <w:rsid w:val="009B2A23"/>
    <w:rsid w:val="009B6746"/>
    <w:rsid w:val="009D3754"/>
    <w:rsid w:val="009E15AE"/>
    <w:rsid w:val="009E20C7"/>
    <w:rsid w:val="009E3DA4"/>
    <w:rsid w:val="009E3F03"/>
    <w:rsid w:val="00A06A5D"/>
    <w:rsid w:val="00A36457"/>
    <w:rsid w:val="00A369FB"/>
    <w:rsid w:val="00A55D2A"/>
    <w:rsid w:val="00A616BC"/>
    <w:rsid w:val="00A62FA2"/>
    <w:rsid w:val="00A66100"/>
    <w:rsid w:val="00A66F05"/>
    <w:rsid w:val="00A73AE6"/>
    <w:rsid w:val="00A74831"/>
    <w:rsid w:val="00A77CDA"/>
    <w:rsid w:val="00A80C10"/>
    <w:rsid w:val="00A833C4"/>
    <w:rsid w:val="00A85AAA"/>
    <w:rsid w:val="00A92C18"/>
    <w:rsid w:val="00AA034C"/>
    <w:rsid w:val="00AB2019"/>
    <w:rsid w:val="00AB71A7"/>
    <w:rsid w:val="00AC0F43"/>
    <w:rsid w:val="00AC42FF"/>
    <w:rsid w:val="00AC78F7"/>
    <w:rsid w:val="00AD116E"/>
    <w:rsid w:val="00AE0B6B"/>
    <w:rsid w:val="00AE44E4"/>
    <w:rsid w:val="00AF7D47"/>
    <w:rsid w:val="00B0264D"/>
    <w:rsid w:val="00B02BFF"/>
    <w:rsid w:val="00B12707"/>
    <w:rsid w:val="00B13AB0"/>
    <w:rsid w:val="00B14D0B"/>
    <w:rsid w:val="00B23A93"/>
    <w:rsid w:val="00B37722"/>
    <w:rsid w:val="00B42454"/>
    <w:rsid w:val="00B55AAD"/>
    <w:rsid w:val="00B567C1"/>
    <w:rsid w:val="00B579DF"/>
    <w:rsid w:val="00B6275E"/>
    <w:rsid w:val="00B64E5C"/>
    <w:rsid w:val="00B70D68"/>
    <w:rsid w:val="00B719C2"/>
    <w:rsid w:val="00B72D6B"/>
    <w:rsid w:val="00B80FD1"/>
    <w:rsid w:val="00B937E4"/>
    <w:rsid w:val="00B97801"/>
    <w:rsid w:val="00BA27A8"/>
    <w:rsid w:val="00BA510E"/>
    <w:rsid w:val="00BC49BF"/>
    <w:rsid w:val="00BC65EF"/>
    <w:rsid w:val="00BD4C0D"/>
    <w:rsid w:val="00BE2B09"/>
    <w:rsid w:val="00BE63D1"/>
    <w:rsid w:val="00BE654D"/>
    <w:rsid w:val="00BF2DBB"/>
    <w:rsid w:val="00BF30EC"/>
    <w:rsid w:val="00C046F2"/>
    <w:rsid w:val="00C10E9B"/>
    <w:rsid w:val="00C1125E"/>
    <w:rsid w:val="00C131B3"/>
    <w:rsid w:val="00C26751"/>
    <w:rsid w:val="00C40968"/>
    <w:rsid w:val="00C41A26"/>
    <w:rsid w:val="00C455ED"/>
    <w:rsid w:val="00C473A2"/>
    <w:rsid w:val="00C60E95"/>
    <w:rsid w:val="00C724B6"/>
    <w:rsid w:val="00C757F3"/>
    <w:rsid w:val="00C84E71"/>
    <w:rsid w:val="00C87463"/>
    <w:rsid w:val="00C8797B"/>
    <w:rsid w:val="00C90E18"/>
    <w:rsid w:val="00CA111B"/>
    <w:rsid w:val="00CA1AF6"/>
    <w:rsid w:val="00CA41CC"/>
    <w:rsid w:val="00CA442E"/>
    <w:rsid w:val="00CA7EF2"/>
    <w:rsid w:val="00CB008B"/>
    <w:rsid w:val="00CB2680"/>
    <w:rsid w:val="00CB7EA4"/>
    <w:rsid w:val="00CC0502"/>
    <w:rsid w:val="00CC1AC8"/>
    <w:rsid w:val="00CC4405"/>
    <w:rsid w:val="00CC6A95"/>
    <w:rsid w:val="00CC7E17"/>
    <w:rsid w:val="00CD0873"/>
    <w:rsid w:val="00CD2A2F"/>
    <w:rsid w:val="00CD4A7D"/>
    <w:rsid w:val="00CE117E"/>
    <w:rsid w:val="00CE3BC1"/>
    <w:rsid w:val="00CE3C18"/>
    <w:rsid w:val="00CE524E"/>
    <w:rsid w:val="00CE593D"/>
    <w:rsid w:val="00CF2710"/>
    <w:rsid w:val="00D014AE"/>
    <w:rsid w:val="00D028B7"/>
    <w:rsid w:val="00D05926"/>
    <w:rsid w:val="00D06D8D"/>
    <w:rsid w:val="00D207BC"/>
    <w:rsid w:val="00D23BD0"/>
    <w:rsid w:val="00D2586E"/>
    <w:rsid w:val="00D333AA"/>
    <w:rsid w:val="00D408DA"/>
    <w:rsid w:val="00D51E80"/>
    <w:rsid w:val="00D739FA"/>
    <w:rsid w:val="00D747D0"/>
    <w:rsid w:val="00D76F6F"/>
    <w:rsid w:val="00D8125F"/>
    <w:rsid w:val="00DB2C90"/>
    <w:rsid w:val="00DC63A9"/>
    <w:rsid w:val="00DC66A6"/>
    <w:rsid w:val="00DE2930"/>
    <w:rsid w:val="00DF2CB7"/>
    <w:rsid w:val="00DF3BF1"/>
    <w:rsid w:val="00E0004D"/>
    <w:rsid w:val="00E01A40"/>
    <w:rsid w:val="00E058BA"/>
    <w:rsid w:val="00E111AA"/>
    <w:rsid w:val="00E172C8"/>
    <w:rsid w:val="00E24514"/>
    <w:rsid w:val="00E24E10"/>
    <w:rsid w:val="00E2769F"/>
    <w:rsid w:val="00E35042"/>
    <w:rsid w:val="00E543A5"/>
    <w:rsid w:val="00E551EB"/>
    <w:rsid w:val="00E67638"/>
    <w:rsid w:val="00E7526A"/>
    <w:rsid w:val="00E83B20"/>
    <w:rsid w:val="00E87C31"/>
    <w:rsid w:val="00E87FFB"/>
    <w:rsid w:val="00E95BDE"/>
    <w:rsid w:val="00E970B9"/>
    <w:rsid w:val="00EA23BA"/>
    <w:rsid w:val="00EB0246"/>
    <w:rsid w:val="00EC09D3"/>
    <w:rsid w:val="00EC17E3"/>
    <w:rsid w:val="00EC244E"/>
    <w:rsid w:val="00EC3919"/>
    <w:rsid w:val="00EC553A"/>
    <w:rsid w:val="00EC7C98"/>
    <w:rsid w:val="00ED2330"/>
    <w:rsid w:val="00ED5E52"/>
    <w:rsid w:val="00ED7176"/>
    <w:rsid w:val="00EF145D"/>
    <w:rsid w:val="00EF4043"/>
    <w:rsid w:val="00EF517F"/>
    <w:rsid w:val="00F022D4"/>
    <w:rsid w:val="00F14936"/>
    <w:rsid w:val="00F21681"/>
    <w:rsid w:val="00F32AA4"/>
    <w:rsid w:val="00F573CF"/>
    <w:rsid w:val="00F57A2B"/>
    <w:rsid w:val="00F63BAB"/>
    <w:rsid w:val="00F64D2F"/>
    <w:rsid w:val="00F658E5"/>
    <w:rsid w:val="00F72DDA"/>
    <w:rsid w:val="00F734AE"/>
    <w:rsid w:val="00F7538F"/>
    <w:rsid w:val="00F764F4"/>
    <w:rsid w:val="00F86F49"/>
    <w:rsid w:val="00F94E84"/>
    <w:rsid w:val="00FA7B76"/>
    <w:rsid w:val="00FB347A"/>
    <w:rsid w:val="00FC327E"/>
    <w:rsid w:val="00FC32EC"/>
    <w:rsid w:val="00FD1E36"/>
    <w:rsid w:val="00FD2DF4"/>
    <w:rsid w:val="00FD3A25"/>
    <w:rsid w:val="00FE00D7"/>
    <w:rsid w:val="00FE156B"/>
    <w:rsid w:val="00FE2404"/>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091C9F01"/>
  <w15:docId w15:val="{D3CD205A-8440-4B27-9D5A-FE9A50B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 w:type="paragraph" w:styleId="Revision">
    <w:name w:val="Revision"/>
    <w:hidden/>
    <w:uiPriority w:val="99"/>
    <w:semiHidden/>
    <w:rsid w:val="00E01A40"/>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7956-4381-4800-A257-CD84172A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45536</Words>
  <Characters>259559</Characters>
  <Application>Microsoft Office Word</Application>
  <DocSecurity>0</DocSecurity>
  <PresentationFormat>15|.DOCX</PresentationFormat>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cp:lastPrinted>2018-04-20T17:45:00Z</cp:lastPrinted>
  <dcterms:created xsi:type="dcterms:W3CDTF">2023-03-07T17:00:00Z</dcterms:created>
  <dcterms:modified xsi:type="dcterms:W3CDTF">2023-03-07T17:00:00Z</dcterms:modified>
</cp:coreProperties>
</file>