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850C" w14:textId="77777777" w:rsidR="00CA41CC" w:rsidRPr="00914128" w:rsidRDefault="0068336D" w:rsidP="00914128">
      <w:pPr>
        <w:pStyle w:val="Heading1"/>
      </w:pPr>
      <w:bookmarkStart w:id="0" w:name="_GoBack"/>
      <w:bookmarkEnd w:id="0"/>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0367F8" w:rsidP="00914128">
      <w:pPr>
        <w:pStyle w:val="ToC"/>
      </w:pPr>
      <w:hyperlink w:anchor="a23_01" w:history="1">
        <w:r w:rsidR="00CB5C67" w:rsidRPr="00CB5C67">
          <w:rPr>
            <w:rStyle w:val="Hyperlink"/>
          </w:rPr>
          <w:t>23:1</w:t>
        </w:r>
      </w:hyperlink>
      <w:r w:rsidR="00CB5C67" w:rsidRPr="00CB5C67">
        <w:tab/>
        <w:t xml:space="preserve">Elements </w:t>
      </w:r>
      <w:r w:rsidR="00CB5C67">
        <w:t>o</w:t>
      </w:r>
      <w:r w:rsidR="00CB5C67" w:rsidRPr="00CB5C67">
        <w:t>f Liability</w:t>
      </w:r>
    </w:p>
    <w:p w14:paraId="1E412F0A" w14:textId="77777777" w:rsidR="00CB5C67" w:rsidRDefault="000367F8" w:rsidP="00914128">
      <w:pPr>
        <w:pStyle w:val="ToC"/>
      </w:pPr>
      <w:hyperlink w:anchor="a23_02" w:history="1">
        <w:r w:rsidR="00CB5C67" w:rsidRPr="00CB5C67">
          <w:rPr>
            <w:rStyle w:val="Hyperlink"/>
          </w:rPr>
          <w:t>23:2</w:t>
        </w:r>
      </w:hyperlink>
      <w:r w:rsidR="00CB5C67" w:rsidRPr="00CB5C67">
        <w:t xml:space="preserve"> </w:t>
      </w:r>
      <w:r w:rsidR="00CB5C67" w:rsidRPr="00CB5C67">
        <w:tab/>
        <w:t xml:space="preserve">Extreme </w:t>
      </w:r>
      <w:r w:rsidR="00CB5C67">
        <w:t>a</w:t>
      </w:r>
      <w:r w:rsidR="00CB5C67" w:rsidRPr="00CB5C67">
        <w:t xml:space="preserve">nd Outrageous </w:t>
      </w:r>
      <w:proofErr w:type="gramStart"/>
      <w:r w:rsidR="00CB5C67" w:rsidRPr="00CB5C67">
        <w:t>Conduct</w:t>
      </w:r>
      <w:proofErr w:type="gramEnd"/>
      <w:r w:rsidR="00CB5C67" w:rsidRPr="00CB5C67">
        <w:t xml:space="preserve"> — Defined</w:t>
      </w:r>
    </w:p>
    <w:p w14:paraId="45B6424A" w14:textId="77777777" w:rsidR="00CB5C67" w:rsidRDefault="000367F8" w:rsidP="00914128">
      <w:pPr>
        <w:pStyle w:val="ToC"/>
      </w:pPr>
      <w:hyperlink w:anchor="a23_03" w:history="1">
        <w:r w:rsidR="00CB5C67" w:rsidRPr="00CB5C67">
          <w:rPr>
            <w:rStyle w:val="Hyperlink"/>
          </w:rPr>
          <w:t>23:3</w:t>
        </w:r>
      </w:hyperlink>
      <w:r w:rsidR="00CB5C67" w:rsidRPr="00CB5C67">
        <w:t xml:space="preserve"> </w:t>
      </w:r>
      <w:r w:rsidR="00CB5C67" w:rsidRPr="00CB5C67">
        <w:tab/>
        <w:t xml:space="preserve">Recklessly </w:t>
      </w:r>
      <w:r w:rsidR="00CB5C67">
        <w:t>o</w:t>
      </w:r>
      <w:r w:rsidR="00CB5C67" w:rsidRPr="00CB5C67">
        <w:t xml:space="preserve">r </w:t>
      </w:r>
      <w:r w:rsidR="00CB5C67">
        <w:t>w</w:t>
      </w:r>
      <w:r w:rsidR="00CB5C67" w:rsidRPr="00CB5C67">
        <w:t>ith Intent — Defined</w:t>
      </w:r>
    </w:p>
    <w:p w14:paraId="7C19D870" w14:textId="77777777" w:rsidR="00CB5C67" w:rsidRDefault="000367F8" w:rsidP="00914128">
      <w:pPr>
        <w:pStyle w:val="ToC"/>
      </w:pPr>
      <w:hyperlink w:anchor="a23_04" w:history="1">
        <w:r w:rsidR="00CB5C67" w:rsidRPr="00CB5C67">
          <w:rPr>
            <w:rStyle w:val="Hyperlink"/>
          </w:rPr>
          <w:t>23:4</w:t>
        </w:r>
      </w:hyperlink>
      <w:r w:rsidR="00CB5C67" w:rsidRPr="00CB5C67">
        <w:t xml:space="preserve"> </w:t>
      </w:r>
      <w:r w:rsidR="00CB5C67" w:rsidRPr="00CB5C67">
        <w:tab/>
        <w:t xml:space="preserve">Severe Emotional </w:t>
      </w:r>
      <w:proofErr w:type="gramStart"/>
      <w:r w:rsidR="00CB5C67" w:rsidRPr="00CB5C67">
        <w:t>Distress</w:t>
      </w:r>
      <w:proofErr w:type="gramEnd"/>
      <w:r w:rsidR="00CB5C67" w:rsidRPr="00CB5C67">
        <w:t xml:space="preserve"> — Defined</w:t>
      </w:r>
    </w:p>
    <w:p w14:paraId="06912C70" w14:textId="77777777" w:rsidR="00CB5C67" w:rsidRDefault="000367F8" w:rsidP="00914128">
      <w:pPr>
        <w:pStyle w:val="ToC"/>
      </w:pPr>
      <w:hyperlink w:anchor="a23_05" w:history="1">
        <w:r w:rsidR="00CB5C67" w:rsidRPr="00CB5C67">
          <w:rPr>
            <w:rStyle w:val="Hyperlink"/>
          </w:rPr>
          <w:t>23:5</w:t>
        </w:r>
      </w:hyperlink>
      <w:r w:rsidR="00CB5C67" w:rsidRPr="00CB5C67">
        <w:t xml:space="preserve"> </w:t>
      </w:r>
      <w:r w:rsidR="00CB5C67" w:rsidRPr="00CB5C67">
        <w:tab/>
        <w:t xml:space="preserve">Exercising Legal Rights </w:t>
      </w:r>
      <w:r w:rsidR="00CB5C67">
        <w:t>i</w:t>
      </w:r>
      <w:r w:rsidR="00CB5C67" w:rsidRPr="00CB5C67">
        <w:t>n Permissible Manner</w:t>
      </w:r>
    </w:p>
    <w:p w14:paraId="0A627FF6" w14:textId="77777777" w:rsidR="00CB5C67" w:rsidRDefault="000367F8" w:rsidP="00914128">
      <w:pPr>
        <w:pStyle w:val="ToC"/>
      </w:pPr>
      <w:hyperlink w:anchor="a23_06" w:history="1">
        <w:r w:rsidR="00CB5C67" w:rsidRPr="00CB5C67">
          <w:rPr>
            <w:rStyle w:val="Hyperlink"/>
          </w:rPr>
          <w:t>23:6</w:t>
        </w:r>
      </w:hyperlink>
      <w:r w:rsidR="00CB5C67" w:rsidRPr="00CB5C67">
        <w:t xml:space="preserve"> </w:t>
      </w:r>
      <w:r w:rsidR="00CB5C67"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1" w:name="a23_01"/>
      <w:bookmarkEnd w:id="1"/>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xml:space="preserve">, on (his) (her) </w:t>
      </w:r>
      <w:proofErr w:type="gramStart"/>
      <w:r w:rsidRPr="008B7480">
        <w:rPr>
          <w:rFonts w:eastAsia="Times New Roman"/>
          <w:b/>
          <w:sz w:val="24"/>
          <w:szCs w:val="24"/>
        </w:rPr>
        <w:t>claim of extreme and outrageous conduct</w:t>
      </w:r>
      <w:proofErr w:type="gramEnd"/>
      <w:r w:rsidRPr="008B7480">
        <w:rPr>
          <w:rFonts w:eastAsia="Times New Roman"/>
          <w:b/>
          <w:sz w:val="24"/>
          <w:szCs w:val="24"/>
        </w:rPr>
        <w:t>, you must find all of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1. The defendant engaged in extreme and outrageous conduct;</w:t>
      </w:r>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proofErr w:type="spellStart"/>
      <w:r w:rsidRPr="008B7480">
        <w:rPr>
          <w:rFonts w:eastAsia="Times New Roman"/>
          <w:b/>
          <w:sz w:val="24"/>
          <w:szCs w:val="24"/>
        </w:rPr>
        <w:t>Rugg</w:t>
      </w:r>
      <w:proofErr w:type="spellEnd"/>
      <w:r w:rsidRPr="008B7480">
        <w:rPr>
          <w:rFonts w:eastAsia="Times New Roman"/>
          <w:b/>
          <w:sz w:val="24"/>
          <w:szCs w:val="24"/>
        </w:rPr>
        <w:t xml:space="preserve"> v. McCarty</w:t>
      </w:r>
      <w:r w:rsidRPr="008B7480">
        <w:rPr>
          <w:rFonts w:eastAsia="Times New Roman"/>
          <w:sz w:val="24"/>
          <w:szCs w:val="24"/>
        </w:rPr>
        <w:t xml:space="preserve">, 173 </w:t>
      </w:r>
      <w:smartTag w:uri="urn:schemas-microsoft-com:office:smarttags" w:element="place">
        <w:smartTag w:uri="urn:schemas-microsoft-com:office:smarttags" w:element="Stat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proofErr w:type="spellStart"/>
      <w:r w:rsidRPr="008B7480">
        <w:rPr>
          <w:rFonts w:eastAsia="Times New Roman"/>
          <w:b/>
          <w:sz w:val="24"/>
          <w:szCs w:val="24"/>
        </w:rPr>
        <w:t>Reigel</w:t>
      </w:r>
      <w:proofErr w:type="spellEnd"/>
      <w:r w:rsidRPr="008B7480">
        <w:rPr>
          <w:rFonts w:eastAsia="Times New Roman"/>
          <w:b/>
          <w:sz w:val="24"/>
          <w:szCs w:val="24"/>
        </w:rPr>
        <w:t xml:space="preserve"> v. </w:t>
      </w:r>
      <w:proofErr w:type="spellStart"/>
      <w:r w:rsidRPr="008B7480">
        <w:rPr>
          <w:rFonts w:eastAsia="Times New Roman"/>
          <w:b/>
          <w:sz w:val="24"/>
          <w:szCs w:val="24"/>
        </w:rPr>
        <w:t>SavaSeniorCare</w:t>
      </w:r>
      <w:proofErr w:type="spellEnd"/>
      <w:r w:rsidRPr="008B7480">
        <w:rPr>
          <w:rFonts w:eastAsia="Times New Roman"/>
          <w:b/>
          <w:sz w:val="24"/>
          <w:szCs w:val="24"/>
        </w:rPr>
        <w:t xml:space="preserve"> </w:t>
      </w:r>
      <w:proofErr w:type="spellStart"/>
      <w:r w:rsidRPr="008B7480">
        <w:rPr>
          <w:rFonts w:eastAsia="Times New Roman"/>
          <w:b/>
          <w:sz w:val="24"/>
          <w:szCs w:val="24"/>
        </w:rPr>
        <w:t>L.L.C</w:t>
      </w:r>
      <w:proofErr w:type="spellEnd"/>
      <w:r w:rsidRPr="008B7480">
        <w:rPr>
          <w:rFonts w:eastAsia="Times New Roman"/>
          <w:b/>
          <w:sz w:val="24"/>
          <w:szCs w:val="24"/>
        </w:rPr>
        <w:t>.</w:t>
      </w:r>
      <w:r w:rsidRPr="008B7480">
        <w:rPr>
          <w:rFonts w:eastAsia="Times New Roman"/>
          <w:sz w:val="24"/>
          <w:szCs w:val="24"/>
        </w:rPr>
        <w:t xml:space="preserve">, 292 P.3d 977 (Colo. App. 2011); </w:t>
      </w:r>
      <w:r w:rsidRPr="008B7480">
        <w:rPr>
          <w:rFonts w:eastAsia="Times New Roman"/>
          <w:b/>
          <w:sz w:val="24"/>
          <w:szCs w:val="24"/>
        </w:rPr>
        <w:t xml:space="preserve">Green v. Qwest </w:t>
      </w:r>
      <w:proofErr w:type="spellStart"/>
      <w:r w:rsidRPr="008B7480">
        <w:rPr>
          <w:rFonts w:eastAsia="Times New Roman"/>
          <w:b/>
          <w:sz w:val="24"/>
          <w:szCs w:val="24"/>
        </w:rPr>
        <w:t>Servs</w:t>
      </w:r>
      <w:proofErr w:type="spellEnd"/>
      <w:r w:rsidRPr="008B7480">
        <w:rPr>
          <w:rFonts w:eastAsia="Times New Roman"/>
          <w:b/>
          <w:sz w:val="24"/>
          <w:szCs w:val="24"/>
        </w:rPr>
        <w:t>.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arson v. </w:t>
      </w:r>
      <w:proofErr w:type="spellStart"/>
      <w:r w:rsidRPr="008B7480">
        <w:rPr>
          <w:rFonts w:eastAsia="Times New Roman"/>
          <w:b/>
          <w:sz w:val="24"/>
          <w:szCs w:val="24"/>
        </w:rPr>
        <w:t>Kancilia</w:t>
      </w:r>
      <w:proofErr w:type="spellEnd"/>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r-Hill Co., </w:t>
      </w:r>
      <w:proofErr w:type="spellStart"/>
      <w:r w:rsidRPr="008B7480">
        <w:rPr>
          <w:rFonts w:eastAsia="Times New Roman"/>
          <w:b/>
          <w:sz w:val="24"/>
          <w:szCs w:val="24"/>
        </w:rPr>
        <w:t>L.L.C</w:t>
      </w:r>
      <w:proofErr w:type="spellEnd"/>
      <w:r w:rsidRPr="008B7480">
        <w:rPr>
          <w:rFonts w:eastAsia="Times New Roman"/>
          <w:b/>
          <w:sz w:val="24"/>
          <w:szCs w:val="24"/>
        </w:rPr>
        <w:t>.</w:t>
      </w:r>
      <w:r w:rsidRPr="008B7480">
        <w:rPr>
          <w:rFonts w:eastAsia="Times New Roman"/>
          <w:sz w:val="24"/>
          <w:szCs w:val="24"/>
        </w:rPr>
        <w:t xml:space="preserve">, 15 P.3d 1122 (Colo. App. 2000); </w:t>
      </w:r>
      <w:proofErr w:type="spellStart"/>
      <w:r w:rsidRPr="008B7480">
        <w:rPr>
          <w:rFonts w:eastAsia="Times New Roman"/>
          <w:b/>
          <w:sz w:val="24"/>
          <w:szCs w:val="24"/>
        </w:rPr>
        <w:t>Tracz</w:t>
      </w:r>
      <w:proofErr w:type="spellEnd"/>
      <w:r w:rsidRPr="008B7480">
        <w:rPr>
          <w:rFonts w:eastAsia="Times New Roman"/>
          <w:b/>
          <w:sz w:val="24"/>
          <w:szCs w:val="24"/>
        </w:rPr>
        <w:t xml:space="preserve">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proofErr w:type="spellStart"/>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proofErr w:type="spellEnd"/>
      <w:r w:rsidRPr="008B7480">
        <w:rPr>
          <w:rFonts w:eastAsia="Times New Roman"/>
          <w:b/>
          <w:sz w:val="24"/>
          <w:szCs w:val="24"/>
        </w:rPr>
        <w:t xml:space="preserve">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r </w:t>
      </w:r>
      <w:proofErr w:type="spellStart"/>
      <w:r w:rsidRPr="008B7480">
        <w:rPr>
          <w:rFonts w:eastAsia="Times New Roman"/>
          <w:b/>
          <w:sz w:val="24"/>
          <w:szCs w:val="24"/>
        </w:rPr>
        <w:t>Publ’g</w:t>
      </w:r>
      <w:proofErr w:type="spellEnd"/>
      <w:r w:rsidRPr="008B7480">
        <w:rPr>
          <w:rFonts w:eastAsia="Times New Roman"/>
          <w:b/>
          <w:sz w:val="24"/>
          <w:szCs w:val="24"/>
        </w:rPr>
        <w:t xml:space="preserve">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proofErr w:type="spellStart"/>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proofErr w:type="spellEnd"/>
      <w:r w:rsidRPr="008B7480">
        <w:rPr>
          <w:rFonts w:eastAsia="Times New Roman"/>
          <w:b/>
          <w:sz w:val="24"/>
          <w:szCs w:val="24"/>
        </w:rPr>
        <w:t xml:space="preserve"> v. </w:t>
      </w:r>
      <w:proofErr w:type="spellStart"/>
      <w:r w:rsidRPr="008B7480">
        <w:rPr>
          <w:rFonts w:eastAsia="Times New Roman"/>
          <w:b/>
          <w:sz w:val="24"/>
          <w:szCs w:val="24"/>
        </w:rPr>
        <w:t>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proofErr w:type="spellEnd"/>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d </w:t>
      </w:r>
      <w:proofErr w:type="spellStart"/>
      <w:r w:rsidRPr="008B7480">
        <w:rPr>
          <w:rFonts w:eastAsia="Times New Roman"/>
          <w:b/>
          <w:sz w:val="24"/>
          <w:szCs w:val="24"/>
        </w:rPr>
        <w:t>Mortg</w:t>
      </w:r>
      <w:proofErr w:type="spellEnd"/>
      <w:r w:rsidRPr="008B7480">
        <w:rPr>
          <w:rFonts w:eastAsia="Times New Roman"/>
          <w:b/>
          <w:sz w:val="24"/>
          <w:szCs w:val="24"/>
        </w:rPr>
        <w:t>.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 xml:space="preserve">Corcoran v. </w:t>
      </w:r>
      <w:proofErr w:type="spellStart"/>
      <w:r w:rsidRPr="008B7480">
        <w:rPr>
          <w:rFonts w:eastAsia="Times New Roman"/>
          <w:b/>
          <w:sz w:val="24"/>
          <w:szCs w:val="24"/>
        </w:rPr>
        <w:t>Sanner</w:t>
      </w:r>
      <w:proofErr w:type="spellEnd"/>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w:t>
      </w:r>
      <w:proofErr w:type="spellStart"/>
      <w:r w:rsidRPr="008B7480">
        <w:rPr>
          <w:rFonts w:eastAsia="Times New Roman"/>
          <w:sz w:val="24"/>
          <w:szCs w:val="24"/>
        </w:rPr>
        <w:t>submissible</w:t>
      </w:r>
      <w:proofErr w:type="spellEnd"/>
      <w:r w:rsidRPr="008B7480">
        <w:rPr>
          <w:rFonts w:eastAsia="Times New Roman"/>
          <w:sz w:val="24"/>
          <w:szCs w:val="24"/>
        </w:rPr>
        <w:t xml:space="preserv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proofErr w:type="spellStart"/>
      <w:r w:rsidRPr="008B7480">
        <w:rPr>
          <w:rFonts w:eastAsia="Times New Roman"/>
          <w:b/>
          <w:sz w:val="24"/>
          <w:szCs w:val="24"/>
        </w:rPr>
        <w:t>Reigel</w:t>
      </w:r>
      <w:proofErr w:type="spellEnd"/>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rs, Inc. v. </w:t>
      </w:r>
      <w:proofErr w:type="spellStart"/>
      <w:r w:rsidRPr="008B7480">
        <w:rPr>
          <w:rFonts w:eastAsia="Times New Roman"/>
          <w:b/>
          <w:sz w:val="24"/>
          <w:szCs w:val="24"/>
        </w:rPr>
        <w:t>Gramling</w:t>
      </w:r>
      <w:proofErr w:type="spellEnd"/>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proofErr w:type="spellStart"/>
      <w:r w:rsidRPr="008B7480">
        <w:rPr>
          <w:rFonts w:eastAsia="Times New Roman"/>
          <w:b/>
          <w:sz w:val="24"/>
          <w:szCs w:val="24"/>
        </w:rPr>
        <w:t>Tracz</w:t>
      </w:r>
      <w:proofErr w:type="spellEnd"/>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proofErr w:type="spellStart"/>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proofErr w:type="spellEnd"/>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witt v. Pitkin </w:t>
      </w:r>
      <w:proofErr w:type="spellStart"/>
      <w:r w:rsidRPr="008B7480">
        <w:rPr>
          <w:rFonts w:eastAsia="Times New Roman"/>
          <w:b/>
          <w:sz w:val="24"/>
          <w:szCs w:val="24"/>
        </w:rPr>
        <w:t>Cty</w:t>
      </w:r>
      <w:proofErr w:type="spellEnd"/>
      <w:r w:rsidRPr="008B7480">
        <w:rPr>
          <w:rFonts w:eastAsia="Times New Roman"/>
          <w:b/>
          <w:sz w:val="24"/>
          <w:szCs w:val="24"/>
        </w:rPr>
        <w:t>. Bank &amp; Tr. Co.</w:t>
      </w:r>
      <w:r w:rsidRPr="008B7480">
        <w:rPr>
          <w:rFonts w:eastAsia="Times New Roman"/>
          <w:sz w:val="24"/>
          <w:szCs w:val="24"/>
        </w:rPr>
        <w:t xml:space="preserve">, 931 P.2d 456 (Colo. App. 1995); </w:t>
      </w:r>
      <w:r w:rsidRPr="008B7480">
        <w:rPr>
          <w:rFonts w:eastAsia="Times New Roman"/>
          <w:b/>
          <w:sz w:val="24"/>
          <w:szCs w:val="24"/>
        </w:rPr>
        <w:t xml:space="preserve">Hutton v. </w:t>
      </w:r>
      <w:proofErr w:type="spellStart"/>
      <w:r w:rsidRPr="008B7480">
        <w:rPr>
          <w:rFonts w:eastAsia="Times New Roman"/>
          <w:b/>
          <w:sz w:val="24"/>
          <w:szCs w:val="24"/>
        </w:rPr>
        <w:t>Mem’l</w:t>
      </w:r>
      <w:proofErr w:type="spellEnd"/>
      <w:r w:rsidRPr="008B7480">
        <w:rPr>
          <w:rFonts w:eastAsia="Times New Roman"/>
          <w:b/>
          <w:sz w:val="24"/>
          <w:szCs w:val="24"/>
        </w:rPr>
        <w:t xml:space="preserve">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w:t>
      </w:r>
      <w:proofErr w:type="spellStart"/>
      <w:r w:rsidRPr="008B7480">
        <w:rPr>
          <w:rFonts w:eastAsia="Times New Roman"/>
          <w:sz w:val="24"/>
          <w:szCs w:val="24"/>
        </w:rPr>
        <w:t>ublic</w:t>
      </w:r>
      <w:proofErr w:type="spellEnd"/>
      <w:r w:rsidRPr="008B7480">
        <w:rPr>
          <w:rFonts w:eastAsia="Times New Roman"/>
          <w:sz w:val="24"/>
          <w:szCs w:val="24"/>
        </w:rPr>
        <w:t xml:space="preserve">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w:t>
      </w:r>
      <w:proofErr w:type="spellStart"/>
      <w:r w:rsidRPr="008B7480">
        <w:rPr>
          <w:rFonts w:eastAsia="Times New Roman"/>
          <w:b/>
          <w:sz w:val="24"/>
          <w:szCs w:val="24"/>
        </w:rPr>
        <w:t>Vrain</w:t>
      </w:r>
      <w:proofErr w:type="spellEnd"/>
      <w:r w:rsidRPr="008B7480">
        <w:rPr>
          <w:rFonts w:eastAsia="Times New Roman"/>
          <w:b/>
          <w:sz w:val="24"/>
          <w:szCs w:val="24"/>
        </w:rPr>
        <w:t xml:space="preserve">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proofErr w:type="spellStart"/>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w:t>
      </w:r>
      <w:proofErr w:type="spellEnd"/>
      <w:r w:rsidRPr="008B7480">
        <w:rPr>
          <w:rFonts w:eastAsia="Times New Roman"/>
          <w:i/>
          <w:sz w:val="24"/>
          <w:szCs w:val="24"/>
        </w:rPr>
        <w:t xml:space="preserve">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w:t>
      </w:r>
      <w:r w:rsidRPr="008B7480">
        <w:rPr>
          <w:rFonts w:eastAsia="Times New Roman"/>
          <w:sz w:val="24"/>
          <w:szCs w:val="24"/>
        </w:rPr>
        <w:lastRenderedPageBreak/>
        <w:t xml:space="preserve">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proofErr w:type="spellStart"/>
      <w:r w:rsidRPr="008B7480">
        <w:rPr>
          <w:rFonts w:eastAsia="Times New Roman"/>
          <w:b/>
          <w:sz w:val="24"/>
          <w:szCs w:val="24"/>
        </w:rPr>
        <w:t>Hoffsetz</w:t>
      </w:r>
      <w:proofErr w:type="spellEnd"/>
      <w:r w:rsidRPr="008B7480">
        <w:rPr>
          <w:rFonts w:eastAsia="Times New Roman"/>
          <w:b/>
          <w:sz w:val="24"/>
          <w:szCs w:val="24"/>
        </w:rPr>
        <w:t xml:space="preserve"> v. Jefferson </w:t>
      </w:r>
      <w:proofErr w:type="spellStart"/>
      <w:r w:rsidRPr="008B7480">
        <w:rPr>
          <w:rFonts w:eastAsia="Times New Roman"/>
          <w:b/>
          <w:sz w:val="24"/>
          <w:szCs w:val="24"/>
        </w:rPr>
        <w:t>Cty</w:t>
      </w:r>
      <w:proofErr w:type="spellEnd"/>
      <w:r w:rsidRPr="008B7480">
        <w:rPr>
          <w:rFonts w:eastAsia="Times New Roman"/>
          <w:b/>
          <w:sz w:val="24"/>
          <w:szCs w:val="24"/>
        </w:rPr>
        <w:t>.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proofErr w:type="spellStart"/>
      <w:r w:rsidRPr="008B7480">
        <w:rPr>
          <w:rFonts w:eastAsia="Times New Roman"/>
          <w:b/>
          <w:sz w:val="24"/>
          <w:szCs w:val="24"/>
        </w:rPr>
        <w:t>McKelvy</w:t>
      </w:r>
      <w:proofErr w:type="spellEnd"/>
      <w:r w:rsidRPr="008B7480">
        <w:rPr>
          <w:rFonts w:eastAsia="Times New Roman"/>
          <w:b/>
          <w:sz w:val="24"/>
          <w:szCs w:val="24"/>
        </w:rPr>
        <w:t xml:space="preserve"> v. Liberty </w:t>
      </w:r>
      <w:proofErr w:type="spellStart"/>
      <w:r w:rsidRPr="008B7480">
        <w:rPr>
          <w:rFonts w:eastAsia="Times New Roman"/>
          <w:b/>
          <w:sz w:val="24"/>
          <w:szCs w:val="24"/>
        </w:rPr>
        <w:t>Mut</w:t>
      </w:r>
      <w:proofErr w:type="spellEnd"/>
      <w:r w:rsidRPr="008B7480">
        <w:rPr>
          <w:rFonts w:eastAsia="Times New Roman"/>
          <w:b/>
          <w:sz w:val="24"/>
          <w:szCs w:val="24"/>
        </w:rPr>
        <w: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 xml:space="preserve">Munoz v. State Farm </w:t>
      </w:r>
      <w:proofErr w:type="spellStart"/>
      <w:r w:rsidRPr="008B7480">
        <w:rPr>
          <w:rFonts w:eastAsia="Times New Roman"/>
          <w:b/>
          <w:sz w:val="24"/>
          <w:szCs w:val="24"/>
        </w:rPr>
        <w:t>Mut</w:t>
      </w:r>
      <w:proofErr w:type="spellEnd"/>
      <w:r w:rsidRPr="008B7480">
        <w:rPr>
          <w:rFonts w:eastAsia="Times New Roman"/>
          <w:b/>
          <w:sz w:val="24"/>
          <w:szCs w:val="24"/>
        </w:rPr>
        <w: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r </w:t>
      </w:r>
      <w:proofErr w:type="spellStart"/>
      <w:r w:rsidRPr="008B7480">
        <w:rPr>
          <w:rFonts w:eastAsia="Times New Roman"/>
          <w:b/>
          <w:sz w:val="24"/>
          <w:szCs w:val="24"/>
        </w:rPr>
        <w:t>CATV</w:t>
      </w:r>
      <w:proofErr w:type="spellEnd"/>
      <w:r w:rsidRPr="008B7480">
        <w:rPr>
          <w:rFonts w:eastAsia="Times New Roman"/>
          <w:b/>
          <w:sz w:val="24"/>
          <w:szCs w:val="24"/>
        </w:rPr>
        <w:t xml:space="preserve">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proofErr w:type="spellStart"/>
      <w:r w:rsidRPr="008B7480">
        <w:rPr>
          <w:rFonts w:eastAsia="Times New Roman"/>
          <w:b/>
          <w:sz w:val="24"/>
          <w:szCs w:val="24"/>
        </w:rPr>
        <w:t>Vikman</w:t>
      </w:r>
      <w:proofErr w:type="spellEnd"/>
      <w:r w:rsidRPr="008B7480">
        <w:rPr>
          <w:rFonts w:eastAsia="Times New Roman"/>
          <w:b/>
          <w:sz w:val="24"/>
          <w:szCs w:val="24"/>
        </w:rPr>
        <w:t xml:space="preserve">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h</w:t>
      </w:r>
      <w:smartTag w:uri="urn:schemas-microsoft-com:office:smarttags" w:element="PersonName">
        <w:r w:rsidRPr="008B7480">
          <w:rPr>
            <w:rFonts w:eastAsia="Times New Roman"/>
            <w:sz w:val="24"/>
            <w:szCs w:val="24"/>
          </w:rPr>
          <w:t>e</w:t>
        </w:r>
      </w:smartTag>
      <w:r w:rsidRPr="008B7480">
        <w:rPr>
          <w:rFonts w:eastAsia="Times New Roman"/>
          <w:sz w:val="24"/>
          <w:szCs w:val="24"/>
        </w:rPr>
        <w:t>ld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National Labor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lations Act, 29 </w:t>
      </w:r>
      <w:proofErr w:type="spellStart"/>
      <w:r w:rsidRPr="008B7480">
        <w:rPr>
          <w:rFonts w:eastAsia="Times New Roman"/>
          <w:sz w:val="24"/>
          <w:szCs w:val="24"/>
        </w:rPr>
        <w:t>U.S.C</w:t>
      </w:r>
      <w:proofErr w:type="spellEnd"/>
      <w:r w:rsidRPr="008B7480">
        <w:rPr>
          <w:rFonts w:eastAsia="Times New Roman"/>
          <w:sz w:val="24"/>
          <w:szCs w:val="24"/>
        </w:rPr>
        <w:t>. §§ 151 to -169, did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mpt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claims against a union arising out of a union activity against union m</w:t>
      </w:r>
      <w:smartTag w:uri="urn:schemas-microsoft-com:office:smarttags" w:element="PersonName">
        <w:r w:rsidRPr="008B7480">
          <w:rPr>
            <w:rFonts w:eastAsia="Times New Roman"/>
            <w:sz w:val="24"/>
            <w:szCs w:val="24"/>
          </w:rPr>
          <w:t>e</w:t>
        </w:r>
      </w:smartTag>
      <w:r w:rsidRPr="008B7480">
        <w:rPr>
          <w:rFonts w:eastAsia="Times New Roman"/>
          <w:sz w:val="24"/>
          <w:szCs w:val="24"/>
        </w:rPr>
        <w:t>mb</w:t>
      </w:r>
      <w:smartTag w:uri="urn:schemas-microsoft-com:office:smarttags" w:element="PersonName">
        <w:r w:rsidRPr="008B7480">
          <w:rPr>
            <w:rFonts w:eastAsia="Times New Roman"/>
            <w:sz w:val="24"/>
            <w:szCs w:val="24"/>
          </w:rPr>
          <w:t>e</w:t>
        </w:r>
      </w:smartTag>
      <w:r w:rsidRPr="008B7480">
        <w:rPr>
          <w:rFonts w:eastAsia="Times New Roman"/>
          <w:sz w:val="24"/>
          <w:szCs w:val="24"/>
        </w:rPr>
        <w:t>r who cross</w:t>
      </w:r>
      <w:smartTag w:uri="urn:schemas-microsoft-com:office:smarttags" w:element="PersonName">
        <w:r w:rsidRPr="008B7480">
          <w:rPr>
            <w:rFonts w:eastAsia="Times New Roman"/>
            <w:sz w:val="24"/>
            <w:szCs w:val="24"/>
          </w:rPr>
          <w:t>e</w:t>
        </w:r>
      </w:smartTag>
      <w:r w:rsidRPr="008B7480">
        <w:rPr>
          <w:rFonts w:eastAsia="Times New Roman"/>
          <w:sz w:val="24"/>
          <w:szCs w:val="24"/>
        </w:rPr>
        <w:t>d a pick</w:t>
      </w:r>
      <w:smartTag w:uri="urn:schemas-microsoft-com:office:smarttags" w:element="PersonName">
        <w:r w:rsidRPr="008B7480">
          <w:rPr>
            <w:rFonts w:eastAsia="Times New Roman"/>
            <w:sz w:val="24"/>
            <w:szCs w:val="24"/>
          </w:rPr>
          <w:t>e</w:t>
        </w:r>
      </w:smartTag>
      <w:r w:rsidRPr="008B7480">
        <w:rPr>
          <w:rFonts w:eastAsia="Times New Roman"/>
          <w:sz w:val="24"/>
          <w:szCs w:val="24"/>
        </w:rPr>
        <w:t>t lin</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proofErr w:type="spellStart"/>
      <w:r w:rsidRPr="008B7480">
        <w:rPr>
          <w:rFonts w:eastAsia="Times New Roman"/>
          <w:b/>
          <w:sz w:val="24"/>
          <w:szCs w:val="24"/>
        </w:rPr>
        <w:t>Bigby</w:t>
      </w:r>
      <w:proofErr w:type="spellEnd"/>
      <w:r w:rsidRPr="008B7480">
        <w:rPr>
          <w:rFonts w:eastAsia="Times New Roman"/>
          <w:b/>
          <w:sz w:val="24"/>
          <w:szCs w:val="24"/>
        </w:rPr>
        <w:t xml:space="preserve"> v. Big 3 Supply Co.</w:t>
      </w:r>
      <w:r w:rsidRPr="008B7480">
        <w:rPr>
          <w:rFonts w:eastAsia="Times New Roman"/>
          <w:sz w:val="24"/>
          <w:szCs w:val="24"/>
        </w:rPr>
        <w:t>, 937 P.2d 794 (Colo. App. 1996).</w:t>
      </w:r>
    </w:p>
    <w:p w14:paraId="6F00C79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13. An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 may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against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providing alcohol as a social host to adults, in light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prot</w:t>
      </w:r>
      <w:smartTag w:uri="urn:schemas-microsoft-com:office:smarttags" w:element="PersonName">
        <w:r w:rsidRPr="008B7480">
          <w:rPr>
            <w:rFonts w:eastAsia="Times New Roman"/>
            <w:sz w:val="24"/>
            <w:szCs w:val="24"/>
          </w:rPr>
          <w:t>e</w:t>
        </w:r>
      </w:smartTag>
      <w:r w:rsidRPr="008B7480">
        <w:rPr>
          <w:rFonts w:eastAsia="Times New Roman"/>
          <w:sz w:val="24"/>
          <w:szCs w:val="24"/>
        </w:rPr>
        <w:t>ction off</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by section 12-47-801(4)(a), C.R.S.</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proofErr w:type="spellStart"/>
      <w:r w:rsidRPr="008B7480">
        <w:rPr>
          <w:rFonts w:eastAsia="Times New Roman"/>
          <w:b/>
          <w:sz w:val="24"/>
          <w:szCs w:val="24"/>
        </w:rPr>
        <w:t>Seefried</w:t>
      </w:r>
      <w:proofErr w:type="spellEnd"/>
      <w:r w:rsidRPr="008B7480">
        <w:rPr>
          <w:rFonts w:eastAsia="Times New Roman"/>
          <w:b/>
          <w:sz w:val="24"/>
          <w:szCs w:val="24"/>
        </w:rPr>
        <w:t xml:space="preserve">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w:t>
      </w:r>
      <w:proofErr w:type="spellStart"/>
      <w:r w:rsidRPr="008B7480">
        <w:rPr>
          <w:rFonts w:eastAsia="Times New Roman"/>
          <w:sz w:val="24"/>
          <w:szCs w:val="24"/>
        </w:rPr>
        <w:t>tortfeasor</w:t>
      </w:r>
      <w:proofErr w:type="spellEnd"/>
      <w:r w:rsidRPr="008B7480">
        <w:rPr>
          <w:rFonts w:eastAsia="Times New Roman"/>
          <w:sz w:val="24"/>
          <w:szCs w:val="24"/>
        </w:rPr>
        <w:t xml:space="preserve">.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proofErr w:type="gramStart"/>
      <w:r w:rsidRPr="008B7480">
        <w:rPr>
          <w:rFonts w:eastAsia="Times New Roman"/>
          <w:sz w:val="24"/>
          <w:szCs w:val="24"/>
        </w:rPr>
        <w:t>320 P.3d 387</w:t>
      </w:r>
      <w:proofErr w:type="gramEnd"/>
      <w:r w:rsidRPr="008B7480">
        <w:rPr>
          <w:rFonts w:eastAsia="Times New Roman"/>
          <w:sz w:val="24"/>
          <w:szCs w:val="24"/>
        </w:rPr>
        <w:t>.</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2" w:name="a23_02"/>
      <w:bookmarkEnd w:id="2"/>
      <w:r w:rsidRPr="009A273C">
        <w:rPr>
          <w:rFonts w:eastAsia="Times New Roman"/>
          <w:b/>
          <w:sz w:val="24"/>
          <w:szCs w:val="24"/>
        </w:rPr>
        <w:lastRenderedPageBreak/>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proofErr w:type="spellStart"/>
      <w:r w:rsidRPr="009A273C">
        <w:rPr>
          <w:rFonts w:eastAsia="Times New Roman"/>
          <w:b/>
          <w:sz w:val="24"/>
          <w:szCs w:val="24"/>
        </w:rPr>
        <w:t>Rugg</w:t>
      </w:r>
      <w:proofErr w:type="spellEnd"/>
      <w:r w:rsidRPr="009A273C">
        <w:rPr>
          <w:rFonts w:eastAsia="Times New Roman"/>
          <w:b/>
          <w:sz w:val="24"/>
          <w:szCs w:val="24"/>
        </w:rPr>
        <w:t xml:space="preserve">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proofErr w:type="spellStart"/>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w:t>
      </w:r>
      <w:proofErr w:type="spellEnd"/>
      <w:r w:rsidRPr="009A273C">
        <w:rPr>
          <w:rFonts w:eastAsia="Times New Roman"/>
          <w:b/>
          <w:sz w:val="24"/>
          <w:szCs w:val="24"/>
        </w:rPr>
        <w:t xml:space="preserve"> v. </w:t>
      </w:r>
      <w:proofErr w:type="spellStart"/>
      <w:r w:rsidRPr="009A273C">
        <w:rPr>
          <w:rFonts w:eastAsia="Times New Roman"/>
          <w:b/>
          <w:sz w:val="24"/>
          <w:szCs w:val="24"/>
        </w:rPr>
        <w:t>Grabrian</w:t>
      </w:r>
      <w:proofErr w:type="spellEnd"/>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w:t>
      </w:r>
      <w:proofErr w:type="spellEnd"/>
      <w:r w:rsidRPr="009A273C">
        <w:rPr>
          <w:rFonts w:eastAsia="Times New Roman"/>
          <w:b/>
          <w:sz w:val="24"/>
          <w:szCs w:val="24"/>
        </w:rPr>
        <w:t xml:space="preserve"> v. Adolph Coors Co.</w:t>
      </w:r>
      <w:r w:rsidRPr="009A273C">
        <w:rPr>
          <w:rFonts w:eastAsia="Times New Roman"/>
          <w:sz w:val="24"/>
          <w:szCs w:val="24"/>
        </w:rPr>
        <w:t>, 759 P.2d 1336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lastRenderedPageBreak/>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Reigel</w:t>
      </w:r>
      <w:proofErr w:type="spellEnd"/>
      <w:r w:rsidRPr="009A273C">
        <w:rPr>
          <w:rFonts w:eastAsia="Times New Roman"/>
          <w:b/>
          <w:sz w:val="24"/>
          <w:szCs w:val="24"/>
        </w:rPr>
        <w:t xml:space="preserve"> v. </w:t>
      </w:r>
      <w:proofErr w:type="spellStart"/>
      <w:r w:rsidRPr="009A273C">
        <w:rPr>
          <w:rFonts w:eastAsia="Times New Roman"/>
          <w:b/>
          <w:sz w:val="24"/>
          <w:szCs w:val="24"/>
        </w:rPr>
        <w:t>SavaSeniorCare</w:t>
      </w:r>
      <w:proofErr w:type="spellEnd"/>
      <w:r w:rsidRPr="009A273C">
        <w:rPr>
          <w:rFonts w:eastAsia="Times New Roman"/>
          <w:b/>
          <w:sz w:val="24"/>
          <w:szCs w:val="24"/>
        </w:rPr>
        <w:t xml:space="preserve">, </w:t>
      </w:r>
      <w:proofErr w:type="spellStart"/>
      <w:r w:rsidRPr="009A273C">
        <w:rPr>
          <w:rFonts w:eastAsia="Times New Roman"/>
          <w:b/>
          <w:sz w:val="24"/>
          <w:szCs w:val="24"/>
        </w:rPr>
        <w:t>L.L.C</w:t>
      </w:r>
      <w:proofErr w:type="spellEnd"/>
      <w:r w:rsidRPr="009A273C">
        <w:rPr>
          <w:rFonts w:eastAsia="Times New Roman"/>
          <w:b/>
          <w:sz w:val="24"/>
          <w:szCs w:val="24"/>
        </w:rPr>
        <w:t>.</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proofErr w:type="spellStart"/>
      <w:r w:rsidRPr="009A273C">
        <w:rPr>
          <w:rFonts w:eastAsia="Times New Roman"/>
          <w:b/>
          <w:sz w:val="24"/>
          <w:szCs w:val="24"/>
        </w:rPr>
        <w:t>Tracz</w:t>
      </w:r>
      <w:proofErr w:type="spellEnd"/>
      <w:r w:rsidRPr="009A273C">
        <w:rPr>
          <w:rFonts w:eastAsia="Times New Roman"/>
          <w:b/>
          <w:sz w:val="24"/>
          <w:szCs w:val="24"/>
        </w:rPr>
        <w:t xml:space="preserve">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proofErr w:type="spellStart"/>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proofErr w:type="spellEnd"/>
      <w:r w:rsidRPr="009A273C">
        <w:rPr>
          <w:rFonts w:eastAsia="Times New Roman"/>
          <w:b/>
          <w:sz w:val="24"/>
          <w:szCs w:val="24"/>
        </w:rPr>
        <w:t xml:space="preserve">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r </w:t>
      </w:r>
      <w:proofErr w:type="spellStart"/>
      <w:r w:rsidRPr="009A273C">
        <w:rPr>
          <w:rFonts w:eastAsia="Times New Roman"/>
          <w:b/>
          <w:sz w:val="24"/>
          <w:szCs w:val="24"/>
        </w:rPr>
        <w:t>Publ’g</w:t>
      </w:r>
      <w:proofErr w:type="spellEnd"/>
      <w:r w:rsidRPr="009A273C">
        <w:rPr>
          <w:rFonts w:eastAsia="Times New Roman"/>
          <w:b/>
          <w:sz w:val="24"/>
          <w:szCs w:val="24"/>
        </w:rPr>
        <w:t xml:space="preserve">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w:t>
      </w:r>
      <w:proofErr w:type="spellStart"/>
      <w:r w:rsidRPr="009A273C">
        <w:rPr>
          <w:rFonts w:eastAsia="Times New Roman"/>
          <w:b/>
          <w:sz w:val="24"/>
          <w:szCs w:val="24"/>
        </w:rPr>
        <w:t>Mut</w:t>
      </w:r>
      <w:proofErr w:type="spellEnd"/>
      <w:r w:rsidRPr="009A273C">
        <w:rPr>
          <w:rFonts w:eastAsia="Times New Roman"/>
          <w:b/>
          <w:sz w:val="24"/>
          <w:szCs w:val="24"/>
        </w:rPr>
        <w: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proofErr w:type="spellStart"/>
      <w:r w:rsidRPr="009A273C">
        <w:rPr>
          <w:rFonts w:eastAsia="Times New Roman"/>
          <w:b/>
          <w:sz w:val="24"/>
          <w:szCs w:val="24"/>
        </w:rPr>
        <w:t>Bohrer</w:t>
      </w:r>
      <w:proofErr w:type="spellEnd"/>
      <w:r w:rsidRPr="009A273C">
        <w:rPr>
          <w:rFonts w:eastAsia="Times New Roman"/>
          <w:b/>
          <w:sz w:val="24"/>
          <w:szCs w:val="24"/>
        </w:rPr>
        <w:t xml:space="preserve"> v. </w:t>
      </w:r>
      <w:proofErr w:type="spellStart"/>
      <w:r w:rsidRPr="009A273C">
        <w:rPr>
          <w:rFonts w:eastAsia="Times New Roman"/>
          <w:b/>
          <w:sz w:val="24"/>
          <w:szCs w:val="24"/>
        </w:rPr>
        <w:t>DeHart</w:t>
      </w:r>
      <w:proofErr w:type="spellEnd"/>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proofErr w:type="spellStart"/>
      <w:r w:rsidRPr="009A273C">
        <w:rPr>
          <w:rFonts w:eastAsia="Times New Roman"/>
          <w:b/>
          <w:sz w:val="24"/>
          <w:szCs w:val="24"/>
        </w:rPr>
        <w:t>Zick</w:t>
      </w:r>
      <w:proofErr w:type="spellEnd"/>
      <w:r w:rsidRPr="009A273C">
        <w:rPr>
          <w:rFonts w:eastAsia="Times New Roman"/>
          <w:b/>
          <w:sz w:val="24"/>
          <w:szCs w:val="24"/>
        </w:rPr>
        <w:t xml:space="preserve"> v. </w:t>
      </w:r>
      <w:proofErr w:type="spellStart"/>
      <w:r w:rsidRPr="009A273C">
        <w:rPr>
          <w:rFonts w:eastAsia="Times New Roman"/>
          <w:b/>
          <w:sz w:val="24"/>
          <w:szCs w:val="24"/>
        </w:rPr>
        <w:t>Krob</w:t>
      </w:r>
      <w:proofErr w:type="spellEnd"/>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proofErr w:type="spellStart"/>
      <w:r w:rsidRPr="009A273C">
        <w:rPr>
          <w:rFonts w:eastAsia="Times New Roman"/>
          <w:b/>
          <w:sz w:val="24"/>
          <w:szCs w:val="24"/>
        </w:rPr>
        <w:t>Lindemuth</w:t>
      </w:r>
      <w:proofErr w:type="spellEnd"/>
      <w:r w:rsidRPr="009A273C">
        <w:rPr>
          <w:rFonts w:eastAsia="Times New Roman"/>
          <w:b/>
          <w:sz w:val="24"/>
          <w:szCs w:val="24"/>
        </w:rPr>
        <w:t xml:space="preserve"> v. Jefferson </w:t>
      </w:r>
      <w:proofErr w:type="spellStart"/>
      <w:r w:rsidRPr="009A273C">
        <w:rPr>
          <w:rFonts w:eastAsia="Times New Roman"/>
          <w:b/>
          <w:sz w:val="24"/>
          <w:szCs w:val="24"/>
        </w:rPr>
        <w:t>Cty</w:t>
      </w:r>
      <w:proofErr w:type="spellEnd"/>
      <w:r w:rsidRPr="009A273C">
        <w:rPr>
          <w:rFonts w:eastAsia="Times New Roman"/>
          <w:b/>
          <w:sz w:val="24"/>
          <w:szCs w:val="24"/>
        </w:rPr>
        <w:t>.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Nat’l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 xml:space="preserve">Montoya v. </w:t>
      </w:r>
      <w:proofErr w:type="spellStart"/>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proofErr w:type="spellEnd"/>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w:t>
      </w:r>
      <w:proofErr w:type="spellStart"/>
      <w:r w:rsidRPr="009A273C">
        <w:rPr>
          <w:rFonts w:eastAsia="Times New Roman"/>
          <w:b/>
          <w:sz w:val="24"/>
          <w:szCs w:val="24"/>
        </w:rPr>
        <w:t>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proofErr w:type="spellEnd"/>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w:t>
      </w:r>
      <w:proofErr w:type="spellEnd"/>
      <w:r w:rsidRPr="009A273C">
        <w:rPr>
          <w:rFonts w:eastAsia="Times New Roman"/>
          <w:b/>
          <w:sz w:val="24"/>
          <w:szCs w:val="24"/>
        </w:rPr>
        <w:t xml:space="preserve">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proofErr w:type="spellStart"/>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w:t>
      </w:r>
      <w:proofErr w:type="spellEnd"/>
      <w:r w:rsidRPr="009A273C">
        <w:rPr>
          <w:rFonts w:eastAsia="Times New Roman"/>
          <w:b/>
          <w:sz w:val="24"/>
          <w:szCs w:val="24"/>
        </w:rPr>
        <w:t xml:space="preserve"> v. </w:t>
      </w:r>
      <w:proofErr w:type="spellStart"/>
      <w:r w:rsidRPr="009A273C">
        <w:rPr>
          <w:rFonts w:eastAsia="Times New Roman"/>
          <w:b/>
          <w:sz w:val="24"/>
          <w:szCs w:val="24"/>
        </w:rPr>
        <w:t>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w:t>
      </w:r>
      <w:proofErr w:type="spellEnd"/>
      <w:r w:rsidRPr="009A273C">
        <w:rPr>
          <w:rFonts w:eastAsia="Times New Roman"/>
          <w:b/>
          <w:sz w:val="24"/>
          <w:szCs w:val="24"/>
        </w:rPr>
        <w:t xml:space="preserve">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proofErr w:type="spellStart"/>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w:t>
      </w:r>
      <w:proofErr w:type="spellEnd"/>
      <w:r w:rsidRPr="009A273C">
        <w:rPr>
          <w:rFonts w:eastAsia="Times New Roman"/>
          <w:b/>
          <w:sz w:val="24"/>
          <w:szCs w:val="24"/>
        </w:rPr>
        <w:t xml:space="preserve"> v. Cavanaugh</w:t>
      </w:r>
      <w:r w:rsidRPr="009A273C">
        <w:rPr>
          <w:rFonts w:eastAsia="Times New Roman"/>
          <w:sz w:val="24"/>
          <w:szCs w:val="24"/>
        </w:rPr>
        <w:t xml:space="preserve">, 40 Colo. App. 454, 580 P.2d 399; </w:t>
      </w:r>
      <w:proofErr w:type="spellStart"/>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proofErr w:type="spellEnd"/>
      <w:r w:rsidRPr="009A273C">
        <w:rPr>
          <w:rFonts w:eastAsia="Times New Roman"/>
          <w:b/>
          <w:sz w:val="24"/>
          <w:szCs w:val="24"/>
        </w:rPr>
        <w:t xml:space="preserve">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alth </w:t>
      </w:r>
      <w:proofErr w:type="spellStart"/>
      <w:r w:rsidRPr="009A273C">
        <w:rPr>
          <w:rFonts w:eastAsia="Times New Roman"/>
          <w:b/>
          <w:sz w:val="24"/>
          <w:szCs w:val="24"/>
        </w:rPr>
        <w:t>Ass’n</w:t>
      </w:r>
      <w:proofErr w:type="spellEnd"/>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w:t>
      </w:r>
      <w:proofErr w:type="spellStart"/>
      <w:r w:rsidRPr="009A273C">
        <w:rPr>
          <w:rFonts w:eastAsia="Times New Roman"/>
          <w:sz w:val="24"/>
          <w:szCs w:val="24"/>
        </w:rPr>
        <w:t>cmt</w:t>
      </w:r>
      <w:proofErr w:type="spellEnd"/>
      <w:r w:rsidRPr="009A273C">
        <w:rPr>
          <w:rFonts w:eastAsia="Times New Roman"/>
          <w:sz w:val="24"/>
          <w:szCs w:val="24"/>
        </w:rPr>
        <w:t xml:space="preserve">.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proofErr w:type="spellStart"/>
      <w:r w:rsidRPr="009A273C">
        <w:rPr>
          <w:rFonts w:eastAsia="Times New Roman"/>
          <w:b/>
          <w:sz w:val="24"/>
          <w:szCs w:val="24"/>
        </w:rPr>
        <w:t>Gorab</w:t>
      </w:r>
      <w:proofErr w:type="spellEnd"/>
      <w:r w:rsidRPr="009A273C">
        <w:rPr>
          <w:rFonts w:eastAsia="Times New Roman"/>
          <w:b/>
          <w:sz w:val="24"/>
          <w:szCs w:val="24"/>
        </w:rPr>
        <w:t xml:space="preserve">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1984); </w:t>
      </w:r>
      <w:proofErr w:type="spellStart"/>
      <w:r w:rsidRPr="009A273C">
        <w:rPr>
          <w:rFonts w:eastAsia="Times New Roman"/>
          <w:b/>
          <w:sz w:val="24"/>
          <w:szCs w:val="24"/>
        </w:rPr>
        <w:t>Zalnis</w:t>
      </w:r>
      <w:proofErr w:type="spellEnd"/>
      <w:r w:rsidRPr="009A273C">
        <w:rPr>
          <w:rFonts w:eastAsia="Times New Roman"/>
          <w:b/>
          <w:sz w:val="24"/>
          <w:szCs w:val="24"/>
        </w:rPr>
        <w:t xml:space="preserve">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rs, Inc. v. </w:t>
      </w:r>
      <w:proofErr w:type="spellStart"/>
      <w:r w:rsidRPr="009A273C">
        <w:rPr>
          <w:rFonts w:eastAsia="Times New Roman"/>
          <w:b/>
          <w:sz w:val="24"/>
          <w:szCs w:val="24"/>
        </w:rPr>
        <w:t>Gramling</w:t>
      </w:r>
      <w:proofErr w:type="spellEnd"/>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arson v. </w:t>
      </w:r>
      <w:proofErr w:type="spellStart"/>
      <w:r w:rsidRPr="009A273C">
        <w:rPr>
          <w:rFonts w:eastAsia="Times New Roman"/>
          <w:b/>
          <w:sz w:val="24"/>
          <w:szCs w:val="24"/>
        </w:rPr>
        <w:t>Kancilia</w:t>
      </w:r>
      <w:proofErr w:type="spellEnd"/>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2004).</w:t>
      </w:r>
    </w:p>
    <w:p w14:paraId="09D2421B"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will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if that incident  involves conduct that m</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ts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finition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as </w:t>
      </w:r>
      <w:smartTag w:uri="urn:schemas-microsoft-com:office:smarttags" w:element="PersonName">
        <w:r w:rsidRPr="009A273C">
          <w:rPr>
            <w:rFonts w:eastAsia="Times New Roman"/>
            <w:sz w:val="24"/>
            <w:szCs w:val="24"/>
          </w:rPr>
          <w:t>e</w:t>
        </w:r>
      </w:smartTag>
      <w:r w:rsidRPr="009A273C">
        <w:rPr>
          <w:rFonts w:eastAsia="Times New Roman"/>
          <w:sz w:val="24"/>
          <w:szCs w:val="24"/>
        </w:rPr>
        <w:t>xpr</w:t>
      </w:r>
      <w:smartTag w:uri="urn:schemas-microsoft-com:office:smarttags" w:element="PersonName">
        <w:r w:rsidRPr="009A273C">
          <w:rPr>
            <w:rFonts w:eastAsia="Times New Roman"/>
            <w:sz w:val="24"/>
            <w:szCs w:val="24"/>
          </w:rPr>
          <w:t>e</w:t>
        </w:r>
      </w:smartTag>
      <w:r w:rsidRPr="009A273C">
        <w:rPr>
          <w:rFonts w:eastAsia="Times New Roman"/>
          <w:sz w:val="24"/>
          <w:szCs w:val="24"/>
        </w:rPr>
        <w:t>ss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in this instruction. </w:t>
      </w:r>
      <w:r w:rsidRPr="009A273C">
        <w:rPr>
          <w:rFonts w:eastAsia="Times New Roman"/>
          <w:i/>
          <w:sz w:val="24"/>
          <w:szCs w:val="24"/>
        </w:rPr>
        <w:t>See</w:t>
      </w:r>
      <w:r w:rsidRPr="009A273C">
        <w:rPr>
          <w:rFonts w:eastAsia="Times New Roman"/>
          <w:sz w:val="24"/>
          <w:szCs w:val="24"/>
        </w:rPr>
        <w:t xml:space="preserve"> </w:t>
      </w:r>
      <w:proofErr w:type="spellStart"/>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proofErr w:type="spellEnd"/>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lastRenderedPageBreak/>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proofErr w:type="spellStart"/>
      <w:r w:rsidRPr="009A273C">
        <w:rPr>
          <w:rFonts w:eastAsia="Times New Roman"/>
          <w:b/>
          <w:sz w:val="24"/>
          <w:szCs w:val="24"/>
        </w:rPr>
        <w:t>Zalnis</w:t>
      </w:r>
      <w:proofErr w:type="spellEnd"/>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State">
        <w:smartTag w:uri="urn:schemas-microsoft-com:office:smarttags" w:element="plac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3" w:name="a23_03"/>
      <w:bookmarkEnd w:id="3"/>
      <w:r w:rsidRPr="009A273C">
        <w:rPr>
          <w:rFonts w:eastAsia="Times New Roman"/>
          <w:b/>
          <w:sz w:val="24"/>
          <w:szCs w:val="24"/>
        </w:rPr>
        <w:lastRenderedPageBreak/>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1994); and </w:t>
      </w:r>
      <w:proofErr w:type="spellStart"/>
      <w:r w:rsidRPr="009A273C">
        <w:rPr>
          <w:rFonts w:eastAsia="Times New Roman"/>
          <w:b/>
          <w:sz w:val="24"/>
          <w:szCs w:val="24"/>
        </w:rPr>
        <w:t>Zalnis</w:t>
      </w:r>
      <w:proofErr w:type="spellEnd"/>
      <w:r w:rsidRPr="009A273C">
        <w:rPr>
          <w:rFonts w:eastAsia="Times New Roman"/>
          <w:b/>
          <w:sz w:val="24"/>
          <w:szCs w:val="24"/>
        </w:rPr>
        <w:t xml:space="preserve">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4" w:name="a23_04"/>
      <w:bookmarkEnd w:id="4"/>
      <w:r w:rsidRPr="007C4B23">
        <w:rPr>
          <w:rFonts w:eastAsia="Times New Roman"/>
          <w:b/>
          <w:sz w:val="24"/>
          <w:szCs w:val="24"/>
        </w:rPr>
        <w:lastRenderedPageBreak/>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w:t>
      </w:r>
      <w:proofErr w:type="spellStart"/>
      <w:r w:rsidRPr="007C4B23">
        <w:rPr>
          <w:rFonts w:eastAsia="Times New Roman"/>
          <w:sz w:val="24"/>
          <w:szCs w:val="24"/>
        </w:rPr>
        <w:t>cmt</w:t>
      </w:r>
      <w:proofErr w:type="spellEnd"/>
      <w:r w:rsidRPr="007C4B23">
        <w:rPr>
          <w:rFonts w:eastAsia="Times New Roman"/>
          <w:sz w:val="24"/>
          <w:szCs w:val="24"/>
        </w:rPr>
        <w:t xml:space="preserve">.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w:t>
      </w:r>
      <w:proofErr w:type="spellStart"/>
      <w:r w:rsidRPr="007C4B23">
        <w:rPr>
          <w:rFonts w:eastAsia="Times New Roman"/>
          <w:sz w:val="24"/>
          <w:szCs w:val="24"/>
        </w:rPr>
        <w:t>cmt</w:t>
      </w:r>
      <w:proofErr w:type="spellEnd"/>
      <w:r w:rsidRPr="007C4B23">
        <w:rPr>
          <w:rFonts w:eastAsia="Times New Roman"/>
          <w:sz w:val="24"/>
          <w:szCs w:val="24"/>
        </w:rPr>
        <w:t xml:space="preserve">. j (1965) is part of Colorado’s common law); </w:t>
      </w:r>
      <w:proofErr w:type="spellStart"/>
      <w:r w:rsidRPr="007C4B23">
        <w:rPr>
          <w:rFonts w:eastAsia="Times New Roman"/>
          <w:b/>
          <w:sz w:val="24"/>
          <w:szCs w:val="24"/>
        </w:rPr>
        <w:t>DeCicco</w:t>
      </w:r>
      <w:proofErr w:type="spellEnd"/>
      <w:r w:rsidRPr="007C4B23">
        <w:rPr>
          <w:rFonts w:eastAsia="Times New Roman"/>
          <w:b/>
          <w:sz w:val="24"/>
          <w:szCs w:val="24"/>
        </w:rPr>
        <w:t xml:space="preserve"> v. Trinidad Area Health </w:t>
      </w:r>
      <w:proofErr w:type="spellStart"/>
      <w:r w:rsidRPr="007C4B23">
        <w:rPr>
          <w:rFonts w:eastAsia="Times New Roman"/>
          <w:b/>
          <w:sz w:val="24"/>
          <w:szCs w:val="24"/>
        </w:rPr>
        <w:t>Ass’n</w:t>
      </w:r>
      <w:proofErr w:type="spellEnd"/>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proofErr w:type="spellStart"/>
      <w:r w:rsidRPr="007C4B23">
        <w:rPr>
          <w:rFonts w:eastAsia="Times New Roman"/>
          <w:b/>
          <w:sz w:val="24"/>
          <w:szCs w:val="24"/>
        </w:rPr>
        <w:t>Zalnis</w:t>
      </w:r>
      <w:proofErr w:type="spellEnd"/>
      <w:r w:rsidRPr="007C4B23">
        <w:rPr>
          <w:rFonts w:eastAsia="Times New Roman"/>
          <w:b/>
          <w:sz w:val="24"/>
          <w:szCs w:val="24"/>
        </w:rPr>
        <w:t xml:space="preserve">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77777777" w:rsidR="009C03DD" w:rsidRDefault="007C4B23" w:rsidP="00EC29A6">
      <w:pPr>
        <w:spacing w:after="240"/>
        <w:ind w:firstLine="720"/>
        <w:rPr>
          <w:rFonts w:eastAsia="Times New Roman"/>
          <w:sz w:val="24"/>
          <w:szCs w:val="24"/>
        </w:rPr>
      </w:pPr>
      <w:r w:rsidRPr="007C4B23">
        <w:rPr>
          <w:rFonts w:eastAsia="Times New Roman"/>
          <w:sz w:val="24"/>
          <w:szCs w:val="24"/>
        </w:rPr>
        <w:t xml:space="preserve">3. Severe emotional distress does not require an accompanying physical injury.  </w:t>
      </w:r>
      <w:proofErr w:type="spellStart"/>
      <w:r w:rsidRPr="007C4B23">
        <w:rPr>
          <w:rFonts w:eastAsia="Times New Roman"/>
          <w:b/>
          <w:sz w:val="24"/>
          <w:szCs w:val="24"/>
        </w:rPr>
        <w:t>Rugg</w:t>
      </w:r>
      <w:proofErr w:type="spellEnd"/>
      <w:r w:rsidRPr="007C4B23">
        <w:rPr>
          <w:rFonts w:eastAsia="Times New Roman"/>
          <w:b/>
          <w:sz w:val="24"/>
          <w:szCs w:val="24"/>
        </w:rPr>
        <w:t xml:space="preserve">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5" w:name="a23_05"/>
      <w:bookmarkEnd w:id="5"/>
      <w:r w:rsidRPr="007C4B23">
        <w:rPr>
          <w:rFonts w:eastAsia="Times New Roman"/>
          <w:b/>
          <w:sz w:val="24"/>
          <w:szCs w:val="24"/>
        </w:rPr>
        <w:lastRenderedPageBreak/>
        <w:t xml:space="preserve">23:5 </w:t>
      </w:r>
      <w:r w:rsidRPr="007C4B23">
        <w:rPr>
          <w:rFonts w:eastAsia="Times New Roman"/>
          <w:b/>
          <w:sz w:val="24"/>
          <w:szCs w:val="24"/>
        </w:rPr>
        <w:tab/>
        <w:t>EXERCISING LEGAL RIGHTS IN PERMISSIBLE MANNER</w:t>
      </w:r>
    </w:p>
    <w:p w14:paraId="49EE5D6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(he) (she) (it) was exercising (his) (her) (its)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If the defendant was exercising (his) (her) (its)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w:t>
      </w:r>
      <w:proofErr w:type="spellStart"/>
      <w:r w:rsidRPr="007C4B23">
        <w:rPr>
          <w:rFonts w:eastAsia="Times New Roman"/>
          <w:sz w:val="24"/>
          <w:szCs w:val="24"/>
        </w:rPr>
        <w:t>cmt</w:t>
      </w:r>
      <w:proofErr w:type="spellEnd"/>
      <w:r w:rsidRPr="007C4B23">
        <w:rPr>
          <w:rFonts w:eastAsia="Times New Roman"/>
          <w:sz w:val="24"/>
          <w:szCs w:val="24"/>
        </w:rPr>
        <w:t xml:space="preserve">.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6" w:name="a23_06"/>
      <w:bookmarkEnd w:id="6"/>
      <w:r w:rsidRPr="007C4B23">
        <w:rPr>
          <w:rFonts w:eastAsia="Times New Roman"/>
          <w:b/>
          <w:sz w:val="24"/>
          <w:szCs w:val="24"/>
        </w:rPr>
        <w:lastRenderedPageBreak/>
        <w:t xml:space="preserve">23:6 </w:t>
      </w:r>
      <w:r w:rsidRPr="007C4B23">
        <w:rPr>
          <w:rFonts w:eastAsia="Times New Roman"/>
          <w:b/>
          <w:sz w:val="24"/>
          <w:szCs w:val="24"/>
        </w:rPr>
        <w:tab/>
        <w:t>ACTUAL DAMAGES</w:t>
      </w:r>
    </w:p>
    <w:p w14:paraId="1024D584"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proofErr w:type="spellStart"/>
      <w:r w:rsidRPr="007C4B23">
        <w:rPr>
          <w:rFonts w:eastAsia="Times New Roman"/>
          <w:b/>
          <w:sz w:val="24"/>
          <w:szCs w:val="24"/>
        </w:rPr>
        <w:t>Rodrigue</w:t>
      </w:r>
      <w:proofErr w:type="spellEnd"/>
      <w:r w:rsidRPr="007C4B23">
        <w:rPr>
          <w:rFonts w:eastAsia="Times New Roman"/>
          <w:b/>
          <w:sz w:val="24"/>
          <w:szCs w:val="24"/>
        </w:rPr>
        <w:t xml:space="preserve"> v. </w:t>
      </w:r>
      <w:proofErr w:type="spellStart"/>
      <w:r w:rsidRPr="007C4B23">
        <w:rPr>
          <w:rFonts w:eastAsia="Times New Roman"/>
          <w:b/>
          <w:sz w:val="24"/>
          <w:szCs w:val="24"/>
        </w:rPr>
        <w:t>Hausman</w:t>
      </w:r>
      <w:proofErr w:type="spellEnd"/>
      <w:r w:rsidRPr="007C4B23">
        <w:rPr>
          <w:rFonts w:eastAsia="Times New Roman"/>
          <w:sz w:val="24"/>
          <w:szCs w:val="24"/>
        </w:rPr>
        <w:t>, 33 Colo. App. 305, 519 P.2d 1216 (1974).</w:t>
      </w:r>
    </w:p>
    <w:p w14:paraId="16174ACC"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xml:space="preserve">, 5 P.3d 280 (Colo. 2000) (section 13-15-111.5, C.R.S., requires the pro rata distribution of civil liability among intentional and negligent </w:t>
      </w:r>
      <w:proofErr w:type="spellStart"/>
      <w:r w:rsidRPr="007C4B23">
        <w:rPr>
          <w:rFonts w:eastAsia="Times New Roman"/>
          <w:sz w:val="24"/>
          <w:szCs w:val="24"/>
        </w:rPr>
        <w:t>tortfeasors</w:t>
      </w:r>
      <w:proofErr w:type="spellEnd"/>
      <w:r w:rsidRPr="007C4B23">
        <w:rPr>
          <w:rFonts w:eastAsia="Times New Roman"/>
          <w:sz w:val="24"/>
          <w:szCs w:val="24"/>
        </w:rPr>
        <w:t xml:space="preserve"> who jointly cause indivisible injuries).</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proofErr w:type="spellStart"/>
      <w:r w:rsidRPr="007C4B23">
        <w:rPr>
          <w:rFonts w:eastAsia="Times New Roman"/>
          <w:b/>
          <w:sz w:val="24"/>
          <w:szCs w:val="24"/>
        </w:rPr>
        <w:t>Meiter</w:t>
      </w:r>
      <w:proofErr w:type="spellEnd"/>
      <w:r w:rsidRPr="007C4B23">
        <w:rPr>
          <w:rFonts w:eastAsia="Times New Roman"/>
          <w:b/>
          <w:sz w:val="24"/>
          <w:szCs w:val="24"/>
        </w:rPr>
        <w:t xml:space="preserve">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lastRenderedPageBreak/>
        <w:t xml:space="preserve">2. The sentimental and emotional value of property may be considered in awarding damages in claims for the intentional or reckless infliction of emotional distress, such as a claim for outrageous conduct. </w:t>
      </w:r>
      <w:proofErr w:type="spellStart"/>
      <w:r w:rsidRPr="007C4B23">
        <w:rPr>
          <w:rFonts w:eastAsia="Times New Roman"/>
          <w:b/>
          <w:sz w:val="24"/>
          <w:szCs w:val="24"/>
        </w:rPr>
        <w:t>Chryar</w:t>
      </w:r>
      <w:proofErr w:type="spellEnd"/>
      <w:r w:rsidRPr="007C4B23">
        <w:rPr>
          <w:rFonts w:eastAsia="Times New Roman"/>
          <w:b/>
          <w:sz w:val="24"/>
          <w:szCs w:val="24"/>
        </w:rPr>
        <w:t xml:space="preserve">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8D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8DF96" w16cid:durableId="1F96BE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3A43B" w14:textId="77777777" w:rsidR="000367F8" w:rsidRDefault="000367F8" w:rsidP="0054263B">
      <w:r>
        <w:separator/>
      </w:r>
    </w:p>
    <w:p w14:paraId="38A061D2" w14:textId="77777777" w:rsidR="000367F8" w:rsidRDefault="000367F8"/>
  </w:endnote>
  <w:endnote w:type="continuationSeparator" w:id="0">
    <w:p w14:paraId="4AD5372D" w14:textId="77777777" w:rsidR="000367F8" w:rsidRDefault="000367F8" w:rsidP="0054263B">
      <w:r>
        <w:continuationSeparator/>
      </w:r>
    </w:p>
    <w:p w14:paraId="70B2A338" w14:textId="77777777" w:rsidR="000367F8" w:rsidRDefault="00036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ED467C">
          <w:rPr>
            <w:noProof/>
          </w:rPr>
          <w:t>5</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D8F17" w14:textId="77777777" w:rsidR="000367F8" w:rsidRDefault="000367F8" w:rsidP="0054263B">
      <w:r>
        <w:separator/>
      </w:r>
    </w:p>
    <w:p w14:paraId="160764E3" w14:textId="77777777" w:rsidR="000367F8" w:rsidRDefault="000367F8"/>
  </w:footnote>
  <w:footnote w:type="continuationSeparator" w:id="0">
    <w:p w14:paraId="47D52423" w14:textId="77777777" w:rsidR="000367F8" w:rsidRDefault="000367F8" w:rsidP="0054263B">
      <w:r>
        <w:continuationSeparator/>
      </w:r>
    </w:p>
    <w:p w14:paraId="56D81D91" w14:textId="77777777" w:rsidR="000367F8" w:rsidRDefault="000367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67F8"/>
    <w:rsid w:val="00037111"/>
    <w:rsid w:val="0006367C"/>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13EB9"/>
    <w:rsid w:val="00116A3D"/>
    <w:rsid w:val="00125209"/>
    <w:rsid w:val="00126B7A"/>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F0193"/>
    <w:rsid w:val="00200BA5"/>
    <w:rsid w:val="00202B81"/>
    <w:rsid w:val="002065D8"/>
    <w:rsid w:val="0021368F"/>
    <w:rsid w:val="0021730E"/>
    <w:rsid w:val="00217435"/>
    <w:rsid w:val="0022134E"/>
    <w:rsid w:val="00223286"/>
    <w:rsid w:val="00227D3A"/>
    <w:rsid w:val="00231BC4"/>
    <w:rsid w:val="0024062B"/>
    <w:rsid w:val="0024597C"/>
    <w:rsid w:val="00254258"/>
    <w:rsid w:val="002547C3"/>
    <w:rsid w:val="00255159"/>
    <w:rsid w:val="002654B4"/>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B5ABE"/>
    <w:rsid w:val="003D027F"/>
    <w:rsid w:val="003D1B54"/>
    <w:rsid w:val="003D370E"/>
    <w:rsid w:val="003D7C8E"/>
    <w:rsid w:val="003E472A"/>
    <w:rsid w:val="003E5B38"/>
    <w:rsid w:val="003F108C"/>
    <w:rsid w:val="003F6E89"/>
    <w:rsid w:val="00434371"/>
    <w:rsid w:val="004425AA"/>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62F9"/>
    <w:rsid w:val="004C723A"/>
    <w:rsid w:val="004D2C99"/>
    <w:rsid w:val="004E0408"/>
    <w:rsid w:val="004E7EF1"/>
    <w:rsid w:val="004F003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B52B6"/>
    <w:rsid w:val="005C56C9"/>
    <w:rsid w:val="005C5CCB"/>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82B93"/>
    <w:rsid w:val="0068336D"/>
    <w:rsid w:val="00683FA1"/>
    <w:rsid w:val="00685E76"/>
    <w:rsid w:val="00686A57"/>
    <w:rsid w:val="00687304"/>
    <w:rsid w:val="00697DF2"/>
    <w:rsid w:val="006A74B6"/>
    <w:rsid w:val="006A7F32"/>
    <w:rsid w:val="006B2457"/>
    <w:rsid w:val="006B26D7"/>
    <w:rsid w:val="006D00EC"/>
    <w:rsid w:val="006E0D06"/>
    <w:rsid w:val="006E3575"/>
    <w:rsid w:val="006E62F0"/>
    <w:rsid w:val="006F7581"/>
    <w:rsid w:val="006F7DC0"/>
    <w:rsid w:val="00702B5A"/>
    <w:rsid w:val="0070752A"/>
    <w:rsid w:val="007119D8"/>
    <w:rsid w:val="0071225B"/>
    <w:rsid w:val="00712E33"/>
    <w:rsid w:val="00713866"/>
    <w:rsid w:val="00720C60"/>
    <w:rsid w:val="007216DA"/>
    <w:rsid w:val="00724230"/>
    <w:rsid w:val="00726E21"/>
    <w:rsid w:val="007340B5"/>
    <w:rsid w:val="007532AB"/>
    <w:rsid w:val="00766F81"/>
    <w:rsid w:val="00770FFC"/>
    <w:rsid w:val="00771404"/>
    <w:rsid w:val="00787065"/>
    <w:rsid w:val="00792028"/>
    <w:rsid w:val="007A3A0E"/>
    <w:rsid w:val="007A612E"/>
    <w:rsid w:val="007B1633"/>
    <w:rsid w:val="007C4B2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67EB"/>
    <w:rsid w:val="00D8125F"/>
    <w:rsid w:val="00D90E67"/>
    <w:rsid w:val="00DA1796"/>
    <w:rsid w:val="00DA2814"/>
    <w:rsid w:val="00DB2C90"/>
    <w:rsid w:val="00DC0393"/>
    <w:rsid w:val="00DC63A9"/>
    <w:rsid w:val="00DC66A6"/>
    <w:rsid w:val="00DC7533"/>
    <w:rsid w:val="00DD55B8"/>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037B"/>
    <w:rsid w:val="00EB113C"/>
    <w:rsid w:val="00EB5133"/>
    <w:rsid w:val="00EC16F4"/>
    <w:rsid w:val="00EC17E3"/>
    <w:rsid w:val="00EC29A6"/>
    <w:rsid w:val="00EC3919"/>
    <w:rsid w:val="00EC7C98"/>
    <w:rsid w:val="00ED467C"/>
    <w:rsid w:val="00ED5E52"/>
    <w:rsid w:val="00ED7176"/>
    <w:rsid w:val="00ED75EA"/>
    <w:rsid w:val="00EF4043"/>
    <w:rsid w:val="00F022D4"/>
    <w:rsid w:val="00F062A4"/>
    <w:rsid w:val="00F32AA4"/>
    <w:rsid w:val="00F573CF"/>
    <w:rsid w:val="00F57A2B"/>
    <w:rsid w:val="00F60050"/>
    <w:rsid w:val="00F658E5"/>
    <w:rsid w:val="00F764F4"/>
    <w:rsid w:val="00F822C4"/>
    <w:rsid w:val="00F82676"/>
    <w:rsid w:val="00F86F49"/>
    <w:rsid w:val="00FA333E"/>
    <w:rsid w:val="00FA7B76"/>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0F0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2018-12-15T20:31:00Z</dcterms:created>
  <dcterms:modified xsi:type="dcterms:W3CDTF">2018-12-15T20:32:00Z</dcterms:modified>
</cp:coreProperties>
</file>