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CC56" w14:textId="77777777" w:rsidR="00FA7BF5" w:rsidRPr="00953237" w:rsidRDefault="00FA7BF5" w:rsidP="00FA7BF5">
      <w:pPr>
        <w:spacing w:after="60" w:line="240" w:lineRule="auto"/>
        <w:outlineLvl w:val="0"/>
        <w:rPr>
          <w:rFonts w:ascii="Times New Roman" w:eastAsia="Times New Roman" w:hAnsi="Times New Roman" w:cs="Times New Roman"/>
          <w:b/>
          <w:bCs/>
          <w:kern w:val="36"/>
          <w:sz w:val="48"/>
          <w:szCs w:val="48"/>
          <w14:ligatures w14:val="none"/>
        </w:rPr>
      </w:pPr>
      <w:r w:rsidRPr="00953237">
        <w:rPr>
          <w:rFonts w:ascii="Roboto Slab" w:eastAsia="Times New Roman" w:hAnsi="Roboto Slab" w:cs="Roboto Slab"/>
          <w:color w:val="001970"/>
          <w:kern w:val="36"/>
          <w:sz w:val="44"/>
          <w:szCs w:val="44"/>
          <w14:ligatures w14:val="none"/>
        </w:rPr>
        <w:t>Evidence of An Accessibility Plan</w:t>
      </w:r>
    </w:p>
    <w:p w14:paraId="3712F4E1" w14:textId="77777777" w:rsidR="00FA7BF5" w:rsidRPr="00953237" w:rsidRDefault="00FA7BF5" w:rsidP="00FA7BF5">
      <w:pPr>
        <w:spacing w:after="20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Compliance with the rules:</w:t>
      </w:r>
    </w:p>
    <w:p w14:paraId="6D493C78" w14:textId="77777777" w:rsidR="00FA7BF5" w:rsidRPr="00953237" w:rsidRDefault="00FA7BF5" w:rsidP="00FA7BF5">
      <w:pPr>
        <w:spacing w:after="20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A public entity may be considered in compliance with the technology accessibility rules if they:</w:t>
      </w:r>
    </w:p>
    <w:p w14:paraId="2DA1B48A" w14:textId="77777777" w:rsidR="00FA7BF5" w:rsidRPr="00953237" w:rsidRDefault="00FA7BF5" w:rsidP="00FA7BF5">
      <w:pPr>
        <w:numPr>
          <w:ilvl w:val="0"/>
          <w:numId w:val="1"/>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Provide reasonable accommodations or modifications and</w:t>
      </w:r>
    </w:p>
    <w:p w14:paraId="2F97F02B" w14:textId="77777777" w:rsidR="00FA7BF5" w:rsidRPr="00953237" w:rsidRDefault="00FA7BF5" w:rsidP="00FA7BF5">
      <w:pPr>
        <w:numPr>
          <w:ilvl w:val="0"/>
          <w:numId w:val="1"/>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Has a published accessibility statement and</w:t>
      </w:r>
    </w:p>
    <w:p w14:paraId="72E579E2" w14:textId="77777777" w:rsidR="00FA7BF5" w:rsidRPr="00953237" w:rsidRDefault="00FA7BF5" w:rsidP="00FA7BF5">
      <w:pPr>
        <w:numPr>
          <w:ilvl w:val="0"/>
          <w:numId w:val="1"/>
        </w:numPr>
        <w:spacing w:after="0" w:line="240" w:lineRule="auto"/>
        <w:textAlignment w:val="baseline"/>
        <w:rPr>
          <w:rFonts w:ascii="Trebuchet MS" w:eastAsia="Times New Roman" w:hAnsi="Trebuchet MS" w:cs="Times New Roman"/>
          <w:b/>
          <w:bCs/>
          <w:color w:val="000000"/>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Can provide evidence of making good faith progress on their plan to remove accessibility barriers</w:t>
      </w:r>
    </w:p>
    <w:p w14:paraId="6881D241" w14:textId="77777777" w:rsidR="00FA7BF5" w:rsidRPr="00953237" w:rsidRDefault="00FA7BF5" w:rsidP="00FA7BF5">
      <w:pPr>
        <w:spacing w:before="200" w:after="20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The example below shows </w:t>
      </w:r>
      <w:r>
        <w:rPr>
          <w:rFonts w:ascii="Trebuchet MS" w:eastAsia="Times New Roman" w:hAnsi="Trebuchet MS" w:cs="Times New Roman"/>
          <w:color w:val="000000"/>
          <w:kern w:val="0"/>
          <w:sz w:val="24"/>
          <w:szCs w:val="24"/>
          <w14:ligatures w14:val="none"/>
        </w:rPr>
        <w:t xml:space="preserve">Colorado Judicial might </w:t>
      </w:r>
      <w:r w:rsidRPr="00953237">
        <w:rPr>
          <w:rFonts w:ascii="Trebuchet MS" w:eastAsia="Times New Roman" w:hAnsi="Trebuchet MS" w:cs="Times New Roman"/>
          <w:color w:val="000000"/>
          <w:kern w:val="0"/>
          <w:sz w:val="24"/>
          <w:szCs w:val="24"/>
          <w14:ligatures w14:val="none"/>
        </w:rPr>
        <w:t>provide evidence of making good faith progress on their plan to remove accessibility barriers. </w:t>
      </w:r>
    </w:p>
    <w:p w14:paraId="576BEAE4" w14:textId="77777777" w:rsidR="00FA7BF5" w:rsidRPr="00953237" w:rsidRDefault="00FA7BF5" w:rsidP="00FA7BF5">
      <w:pPr>
        <w:spacing w:before="200"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Compliance with HB24-1454:</w:t>
      </w:r>
    </w:p>
    <w:p w14:paraId="621F2084" w14:textId="77777777" w:rsidR="00FA7BF5" w:rsidRPr="00953237" w:rsidRDefault="00FA7BF5" w:rsidP="00FA7BF5">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A government entity that is not able to meet the steps to comply with the OIT rules by July 1, </w:t>
      </w:r>
      <w:proofErr w:type="gramStart"/>
      <w:r w:rsidRPr="00953237">
        <w:rPr>
          <w:rFonts w:ascii="Trebuchet MS" w:eastAsia="Times New Roman" w:hAnsi="Trebuchet MS" w:cs="Times New Roman"/>
          <w:color w:val="000000"/>
          <w:kern w:val="0"/>
          <w:sz w:val="24"/>
          <w:szCs w:val="24"/>
          <w14:ligatures w14:val="none"/>
        </w:rPr>
        <w:t>2024</w:t>
      </w:r>
      <w:proofErr w:type="gramEnd"/>
      <w:r w:rsidRPr="00953237">
        <w:rPr>
          <w:rFonts w:ascii="Trebuchet MS" w:eastAsia="Times New Roman" w:hAnsi="Trebuchet MS" w:cs="Times New Roman"/>
          <w:color w:val="000000"/>
          <w:kern w:val="0"/>
          <w:sz w:val="24"/>
          <w:szCs w:val="24"/>
          <w14:ligatures w14:val="none"/>
        </w:rPr>
        <w:t xml:space="preserve"> may instead pursue compliance with the requirements of HB24-1454 through July 1, 2025. On July 1, </w:t>
      </w:r>
      <w:proofErr w:type="gramStart"/>
      <w:r w:rsidRPr="00953237">
        <w:rPr>
          <w:rFonts w:ascii="Trebuchet MS" w:eastAsia="Times New Roman" w:hAnsi="Trebuchet MS" w:cs="Times New Roman"/>
          <w:color w:val="000000"/>
          <w:kern w:val="0"/>
          <w:sz w:val="24"/>
          <w:szCs w:val="24"/>
          <w14:ligatures w14:val="none"/>
        </w:rPr>
        <w:t>2025</w:t>
      </w:r>
      <w:proofErr w:type="gramEnd"/>
      <w:r w:rsidRPr="00953237">
        <w:rPr>
          <w:rFonts w:ascii="Trebuchet MS" w:eastAsia="Times New Roman" w:hAnsi="Trebuchet MS" w:cs="Times New Roman"/>
          <w:color w:val="000000"/>
          <w:kern w:val="0"/>
          <w:sz w:val="24"/>
          <w:szCs w:val="24"/>
          <w14:ligatures w14:val="none"/>
        </w:rPr>
        <w:t xml:space="preserve"> all government entities must comply with the OIT rules.</w:t>
      </w:r>
    </w:p>
    <w:p w14:paraId="5F2F532D" w14:textId="77777777" w:rsidR="00FA7BF5" w:rsidRPr="00953237" w:rsidRDefault="00FA7BF5" w:rsidP="00FA7BF5">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A government entity may be immune from liability through July 1, </w:t>
      </w:r>
      <w:proofErr w:type="gramStart"/>
      <w:r w:rsidRPr="00953237">
        <w:rPr>
          <w:rFonts w:ascii="Trebuchet MS" w:eastAsia="Times New Roman" w:hAnsi="Trebuchet MS" w:cs="Times New Roman"/>
          <w:color w:val="000000"/>
          <w:kern w:val="0"/>
          <w:sz w:val="24"/>
          <w:szCs w:val="24"/>
          <w14:ligatures w14:val="none"/>
        </w:rPr>
        <w:t>2025</w:t>
      </w:r>
      <w:proofErr w:type="gramEnd"/>
      <w:r w:rsidRPr="00953237">
        <w:rPr>
          <w:rFonts w:ascii="Trebuchet MS" w:eastAsia="Times New Roman" w:hAnsi="Trebuchet MS" w:cs="Times New Roman"/>
          <w:color w:val="000000"/>
          <w:kern w:val="0"/>
          <w:sz w:val="24"/>
          <w:szCs w:val="24"/>
          <w14:ligatures w14:val="none"/>
        </w:rPr>
        <w:t xml:space="preserve"> for failure to comply with the OIT rules if they meet the following three criteria:</w:t>
      </w:r>
    </w:p>
    <w:p w14:paraId="3596BC6A" w14:textId="77777777" w:rsidR="00FA7BF5" w:rsidRPr="00953237" w:rsidRDefault="00FA7BF5" w:rsidP="00FA7BF5">
      <w:pPr>
        <w:numPr>
          <w:ilvl w:val="0"/>
          <w:numId w:val="2"/>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Make good faith efforts toward resolution of a complaint of </w:t>
      </w:r>
      <w:proofErr w:type="gramStart"/>
      <w:r w:rsidRPr="00953237">
        <w:rPr>
          <w:rFonts w:ascii="Trebuchet MS" w:eastAsia="Times New Roman" w:hAnsi="Trebuchet MS" w:cs="Times New Roman"/>
          <w:color w:val="000000"/>
          <w:kern w:val="0"/>
          <w:sz w:val="24"/>
          <w:szCs w:val="24"/>
          <w14:ligatures w14:val="none"/>
        </w:rPr>
        <w:t>noncompliance;</w:t>
      </w:r>
      <w:proofErr w:type="gramEnd"/>
    </w:p>
    <w:p w14:paraId="72C70AE4" w14:textId="77777777" w:rsidR="00FA7BF5" w:rsidRPr="00953237" w:rsidRDefault="00FA7BF5" w:rsidP="00FA7BF5">
      <w:pPr>
        <w:numPr>
          <w:ilvl w:val="0"/>
          <w:numId w:val="2"/>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Create a clear, easy-to-find process that is prominently displayed on all front-facing web pages for requesting redress for inaccessible digital products, including contact options that are not dependent on web access; and</w:t>
      </w:r>
    </w:p>
    <w:p w14:paraId="58F9CB9B" w14:textId="77777777" w:rsidR="00FA7BF5" w:rsidRPr="00953237" w:rsidRDefault="00FA7BF5" w:rsidP="00FA7BF5">
      <w:pPr>
        <w:numPr>
          <w:ilvl w:val="0"/>
          <w:numId w:val="2"/>
        </w:numPr>
        <w:spacing w:after="0" w:line="240" w:lineRule="auto"/>
        <w:textAlignment w:val="baseline"/>
        <w:rPr>
          <w:rFonts w:ascii="Trebuchet MS" w:eastAsia="Times New Roman" w:hAnsi="Trebuchet MS" w:cs="Times New Roman"/>
          <w:b/>
          <w:bCs/>
          <w:color w:val="000000"/>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Create and post on front-facing web pages a progress-to-date report that is updated quarterly and demonstrates concrete and specific efforts toward compliance with the OIT rules.</w:t>
      </w:r>
    </w:p>
    <w:p w14:paraId="0204E00A" w14:textId="77777777" w:rsidR="00FA7BF5" w:rsidRPr="00953237" w:rsidRDefault="00FA7BF5" w:rsidP="00FA7BF5">
      <w:pPr>
        <w:spacing w:before="360" w:after="120" w:line="240" w:lineRule="auto"/>
        <w:outlineLvl w:val="1"/>
        <w:rPr>
          <w:rFonts w:ascii="Times New Roman" w:eastAsia="Times New Roman" w:hAnsi="Times New Roman" w:cs="Times New Roman"/>
          <w:b/>
          <w:bCs/>
          <w:kern w:val="0"/>
          <w:sz w:val="36"/>
          <w:szCs w:val="36"/>
          <w14:ligatures w14:val="none"/>
        </w:rPr>
      </w:pPr>
      <w:r w:rsidRPr="00953237">
        <w:rPr>
          <w:rFonts w:ascii="Trebuchet MS" w:eastAsia="Times New Roman" w:hAnsi="Trebuchet MS" w:cs="Times New Roman"/>
          <w:b/>
          <w:bCs/>
          <w:color w:val="434343"/>
          <w:kern w:val="0"/>
          <w:sz w:val="32"/>
          <w:szCs w:val="32"/>
          <w14:ligatures w14:val="none"/>
        </w:rPr>
        <w:t>Accessibility standards applied </w:t>
      </w:r>
    </w:p>
    <w:p w14:paraId="1013943C" w14:textId="77777777" w:rsidR="00FA7BF5" w:rsidRPr="00953237" w:rsidRDefault="00FA7BF5" w:rsidP="00FA7BF5">
      <w:pPr>
        <w:spacing w:after="20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The Governor’s Office of Information Technology (OIT) has developed accessibility technical standards with the intent of providing enterprise standard configurations for technologies which provide service to those with disabilities, in accordance with the technical standards provided by:</w:t>
      </w:r>
    </w:p>
    <w:p w14:paraId="5A2A88E8" w14:textId="77777777" w:rsidR="00FA7BF5" w:rsidRPr="00953237" w:rsidRDefault="00FA7BF5" w:rsidP="00FA7BF5">
      <w:pPr>
        <w:numPr>
          <w:ilvl w:val="0"/>
          <w:numId w:val="3"/>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World Wide Web Consortium (W3C) </w:t>
      </w:r>
      <w:hyperlink r:id="rId10" w:history="1">
        <w:r w:rsidRPr="00953237">
          <w:rPr>
            <w:rFonts w:ascii="Trebuchet MS" w:eastAsia="Times New Roman" w:hAnsi="Trebuchet MS" w:cs="Times New Roman"/>
            <w:color w:val="1155CC"/>
            <w:kern w:val="0"/>
            <w:sz w:val="24"/>
            <w:szCs w:val="24"/>
            <w:u w:val="single"/>
            <w14:ligatures w14:val="none"/>
          </w:rPr>
          <w:t>Web Content Accessibility Guidelines (WCAG) 2.1</w:t>
        </w:r>
      </w:hyperlink>
      <w:r w:rsidRPr="00953237">
        <w:rPr>
          <w:rFonts w:ascii="Trebuchet MS" w:eastAsia="Times New Roman" w:hAnsi="Trebuchet MS" w:cs="Times New Roman"/>
          <w:color w:val="000000"/>
          <w:kern w:val="0"/>
          <w:sz w:val="24"/>
          <w:szCs w:val="24"/>
          <w14:ligatures w14:val="none"/>
        </w:rPr>
        <w:t xml:space="preserve"> Level AA or higher</w:t>
      </w:r>
    </w:p>
    <w:p w14:paraId="2CD30539" w14:textId="77777777" w:rsidR="00FA7BF5" w:rsidRPr="00953237" w:rsidRDefault="00FA7BF5" w:rsidP="00FA7BF5">
      <w:pPr>
        <w:numPr>
          <w:ilvl w:val="0"/>
          <w:numId w:val="3"/>
        </w:numPr>
        <w:spacing w:after="0" w:line="240" w:lineRule="auto"/>
        <w:textAlignment w:val="baseline"/>
        <w:rPr>
          <w:rFonts w:ascii="Trebuchet MS" w:eastAsia="Times New Roman" w:hAnsi="Trebuchet MS" w:cs="Times New Roman"/>
          <w:color w:val="000000"/>
          <w:kern w:val="0"/>
          <w:sz w:val="24"/>
          <w:szCs w:val="24"/>
          <w14:ligatures w14:val="none"/>
        </w:rPr>
      </w:pPr>
      <w:hyperlink r:id="rId11" w:history="1">
        <w:r w:rsidRPr="00953237">
          <w:rPr>
            <w:rFonts w:ascii="Trebuchet MS" w:eastAsia="Times New Roman" w:hAnsi="Trebuchet MS" w:cs="Times New Roman"/>
            <w:color w:val="1155CC"/>
            <w:kern w:val="0"/>
            <w:sz w:val="24"/>
            <w:szCs w:val="24"/>
            <w:u w:val="single"/>
            <w14:ligatures w14:val="none"/>
          </w:rPr>
          <w:t>Section 508 of the U.S. Rehabilitation Act of 1973 Chapters 3,4,6 </w:t>
        </w:r>
      </w:hyperlink>
    </w:p>
    <w:p w14:paraId="367C267D" w14:textId="77777777" w:rsidR="00FA7BF5" w:rsidRPr="00953237" w:rsidRDefault="00FA7BF5" w:rsidP="00FA7BF5">
      <w:pPr>
        <w:numPr>
          <w:ilvl w:val="0"/>
          <w:numId w:val="3"/>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and following </w:t>
      </w:r>
      <w:hyperlink r:id="rId12" w:history="1">
        <w:r w:rsidRPr="00953237">
          <w:rPr>
            <w:rFonts w:ascii="Trebuchet MS" w:eastAsia="Times New Roman" w:hAnsi="Trebuchet MS" w:cs="Times New Roman"/>
            <w:color w:val="1155CC"/>
            <w:kern w:val="0"/>
            <w:sz w:val="24"/>
            <w:szCs w:val="24"/>
            <w:u w:val="single"/>
            <w14:ligatures w14:val="none"/>
          </w:rPr>
          <w:t>C.R.S. 24-85-101 to 24-85-104, ARTICLE 85</w:t>
        </w:r>
      </w:hyperlink>
    </w:p>
    <w:p w14:paraId="53DD4786" w14:textId="77777777" w:rsidR="00FA7BF5" w:rsidRPr="00953237" w:rsidRDefault="00FA7BF5" w:rsidP="00FA7BF5">
      <w:pPr>
        <w:spacing w:before="320" w:after="80" w:line="240" w:lineRule="auto"/>
        <w:outlineLvl w:val="2"/>
        <w:rPr>
          <w:rFonts w:ascii="Times New Roman" w:eastAsia="Times New Roman" w:hAnsi="Times New Roman" w:cs="Times New Roman"/>
          <w:b/>
          <w:bCs/>
          <w:kern w:val="0"/>
          <w:sz w:val="27"/>
          <w:szCs w:val="27"/>
          <w14:ligatures w14:val="none"/>
        </w:rPr>
      </w:pPr>
      <w:r w:rsidRPr="00953237">
        <w:rPr>
          <w:rFonts w:ascii="Trebuchet MS" w:eastAsia="Times New Roman" w:hAnsi="Trebuchet MS" w:cs="Times New Roman"/>
          <w:color w:val="434343"/>
          <w:kern w:val="0"/>
          <w:sz w:val="28"/>
          <w:szCs w:val="28"/>
          <w14:ligatures w14:val="none"/>
        </w:rPr>
        <w:t>Other accessibility considerations </w:t>
      </w:r>
    </w:p>
    <w:p w14:paraId="6B0DCFC5" w14:textId="77777777" w:rsidR="00FA7BF5" w:rsidRPr="00953237" w:rsidRDefault="00FA7BF5" w:rsidP="00FA7BF5">
      <w:pPr>
        <w:spacing w:before="200"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lastRenderedPageBreak/>
        <w:t>Although our goal is WCAG 2.1 Level AA conformance, we have also applied some Level AAA Success Criteria</w:t>
      </w:r>
      <w:r>
        <w:rPr>
          <w:rFonts w:ascii="Trebuchet MS" w:eastAsia="Times New Roman" w:hAnsi="Trebuchet MS" w:cs="Times New Roman"/>
          <w:color w:val="000000"/>
          <w:kern w:val="0"/>
          <w:sz w:val="24"/>
          <w:szCs w:val="24"/>
          <w14:ligatures w14:val="none"/>
        </w:rPr>
        <w:t xml:space="preserve"> to our website.  Furthermore, we’ve incorporated several WCAG 2.2 updates into our recommendations and training for users.</w:t>
      </w:r>
    </w:p>
    <w:p w14:paraId="0BE8AE95" w14:textId="77777777" w:rsidR="00FA7BF5" w:rsidRPr="00953237" w:rsidRDefault="00FA7BF5" w:rsidP="00FA7BF5">
      <w:pPr>
        <w:spacing w:before="360" w:after="120" w:line="240" w:lineRule="auto"/>
        <w:outlineLvl w:val="1"/>
        <w:rPr>
          <w:rFonts w:ascii="Times New Roman" w:eastAsia="Times New Roman" w:hAnsi="Times New Roman" w:cs="Times New Roman"/>
          <w:b/>
          <w:bCs/>
          <w:kern w:val="0"/>
          <w:sz w:val="36"/>
          <w:szCs w:val="36"/>
          <w14:ligatures w14:val="none"/>
        </w:rPr>
      </w:pPr>
      <w:r>
        <w:rPr>
          <w:rFonts w:ascii="Trebuchet MS" w:eastAsia="Times New Roman" w:hAnsi="Trebuchet MS" w:cs="Times New Roman"/>
          <w:b/>
          <w:bCs/>
          <w:color w:val="434343"/>
          <w:kern w:val="0"/>
          <w:sz w:val="32"/>
          <w:szCs w:val="32"/>
          <w14:ligatures w14:val="none"/>
        </w:rPr>
        <w:t>Judicial</w:t>
      </w:r>
      <w:r w:rsidRPr="00953237">
        <w:rPr>
          <w:rFonts w:ascii="Trebuchet MS" w:eastAsia="Times New Roman" w:hAnsi="Trebuchet MS" w:cs="Times New Roman"/>
          <w:b/>
          <w:bCs/>
          <w:color w:val="434343"/>
          <w:kern w:val="0"/>
          <w:sz w:val="32"/>
          <w:szCs w:val="32"/>
          <w14:ligatures w14:val="none"/>
        </w:rPr>
        <w:t xml:space="preserve"> efforts</w:t>
      </w:r>
    </w:p>
    <w:p w14:paraId="787E40E6" w14:textId="77777777" w:rsidR="00FA7BF5" w:rsidRPr="00953237" w:rsidRDefault="00FA7BF5" w:rsidP="00FA7BF5">
      <w:pPr>
        <w:spacing w:after="200" w:line="240" w:lineRule="auto"/>
        <w:rPr>
          <w:rFonts w:ascii="Times New Roman" w:eastAsia="Times New Roman" w:hAnsi="Times New Roman" w:cs="Times New Roman"/>
          <w:kern w:val="0"/>
          <w:sz w:val="24"/>
          <w:szCs w:val="24"/>
          <w14:ligatures w14:val="none"/>
        </w:rPr>
      </w:pPr>
      <w:r>
        <w:rPr>
          <w:rFonts w:ascii="Trebuchet MS" w:eastAsia="Times New Roman" w:hAnsi="Trebuchet MS" w:cs="Times New Roman"/>
          <w:color w:val="000000"/>
          <w:kern w:val="0"/>
          <w:sz w:val="24"/>
          <w:szCs w:val="24"/>
          <w14:ligatures w14:val="none"/>
        </w:rPr>
        <w:t>Colorado Judicial Branch</w:t>
      </w:r>
      <w:r w:rsidRPr="00953237">
        <w:rPr>
          <w:rFonts w:ascii="Trebuchet MS" w:eastAsia="Times New Roman" w:hAnsi="Trebuchet MS" w:cs="Times New Roman"/>
          <w:color w:val="000000"/>
          <w:kern w:val="0"/>
          <w:sz w:val="24"/>
          <w:szCs w:val="24"/>
          <w14:ligatures w14:val="none"/>
        </w:rPr>
        <w:t xml:space="preserve"> is committed to providing equitable access to all Coloradans. </w:t>
      </w:r>
      <w:r>
        <w:rPr>
          <w:rFonts w:ascii="Trebuchet MS" w:eastAsia="Times New Roman" w:hAnsi="Trebuchet MS" w:cs="Times New Roman"/>
          <w:color w:val="000000"/>
          <w:kern w:val="0"/>
          <w:sz w:val="24"/>
          <w:szCs w:val="24"/>
          <w14:ligatures w14:val="none"/>
        </w:rPr>
        <w:t xml:space="preserve">Additionally, these services are extended to anyone interacting with our state courts or probation services. </w:t>
      </w:r>
      <w:r w:rsidRPr="00953237">
        <w:rPr>
          <w:rFonts w:ascii="Trebuchet MS" w:eastAsia="Times New Roman" w:hAnsi="Trebuchet MS" w:cs="Times New Roman"/>
          <w:color w:val="000000"/>
          <w:kern w:val="0"/>
          <w:sz w:val="24"/>
          <w:szCs w:val="24"/>
          <w14:ligatures w14:val="none"/>
        </w:rPr>
        <w:t xml:space="preserve">Our ongoing accessibility effort works towards the day when all </w:t>
      </w:r>
      <w:r>
        <w:rPr>
          <w:rFonts w:ascii="Trebuchet MS" w:eastAsia="Times New Roman" w:hAnsi="Trebuchet MS" w:cs="Times New Roman"/>
          <w:color w:val="000000"/>
          <w:kern w:val="0"/>
          <w:sz w:val="24"/>
          <w:szCs w:val="24"/>
          <w14:ligatures w14:val="none"/>
        </w:rPr>
        <w:t>Branch</w:t>
      </w:r>
      <w:r w:rsidRPr="00953237">
        <w:rPr>
          <w:rFonts w:ascii="Trebuchet MS" w:eastAsia="Times New Roman" w:hAnsi="Trebuchet MS" w:cs="Times New Roman"/>
          <w:color w:val="000000"/>
          <w:kern w:val="0"/>
          <w:sz w:val="24"/>
          <w:szCs w:val="24"/>
          <w14:ligatures w14:val="none"/>
        </w:rPr>
        <w:t xml:space="preserve"> services, programs, and activities are accessible, providing equal access to information and services to all Coloradans</w:t>
      </w:r>
      <w:r>
        <w:rPr>
          <w:rFonts w:ascii="Trebuchet MS" w:eastAsia="Times New Roman" w:hAnsi="Trebuchet MS" w:cs="Times New Roman"/>
          <w:color w:val="000000"/>
          <w:kern w:val="0"/>
          <w:sz w:val="24"/>
          <w:szCs w:val="24"/>
          <w14:ligatures w14:val="none"/>
        </w:rPr>
        <w:t xml:space="preserve"> and beyond</w:t>
      </w:r>
      <w:r w:rsidRPr="00953237">
        <w:rPr>
          <w:rFonts w:ascii="Trebuchet MS" w:eastAsia="Times New Roman" w:hAnsi="Trebuchet MS" w:cs="Times New Roman"/>
          <w:color w:val="000000"/>
          <w:kern w:val="0"/>
          <w:sz w:val="24"/>
          <w:szCs w:val="24"/>
          <w14:ligatures w14:val="none"/>
        </w:rPr>
        <w:t>.</w:t>
      </w:r>
    </w:p>
    <w:p w14:paraId="1E8CAF4B" w14:textId="77777777" w:rsidR="00FA7BF5" w:rsidRPr="00C576C2" w:rsidRDefault="00FA7BF5" w:rsidP="00FA7BF5">
      <w:pPr>
        <w:spacing w:after="0" w:line="240" w:lineRule="auto"/>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To that end, the </w:t>
      </w:r>
      <w:r>
        <w:rPr>
          <w:rFonts w:ascii="Trebuchet MS" w:eastAsia="Times New Roman" w:hAnsi="Trebuchet MS" w:cs="Times New Roman"/>
          <w:color w:val="000000"/>
          <w:kern w:val="0"/>
          <w:sz w:val="24"/>
          <w:szCs w:val="24"/>
          <w14:ligatures w14:val="none"/>
        </w:rPr>
        <w:t>Branch</w:t>
      </w:r>
      <w:r w:rsidRPr="00953237">
        <w:rPr>
          <w:rFonts w:ascii="Trebuchet MS" w:eastAsia="Times New Roman" w:hAnsi="Trebuchet MS" w:cs="Times New Roman"/>
          <w:color w:val="000000"/>
          <w:kern w:val="0"/>
          <w:sz w:val="24"/>
          <w:szCs w:val="24"/>
          <w14:ligatures w14:val="none"/>
        </w:rPr>
        <w:t xml:space="preserve"> has a plan to prioritize, evaluate, remediate</w:t>
      </w:r>
      <w:r>
        <w:rPr>
          <w:rFonts w:ascii="Trebuchet MS" w:eastAsia="Times New Roman" w:hAnsi="Trebuchet MS" w:cs="Times New Roman"/>
          <w:color w:val="000000"/>
          <w:kern w:val="0"/>
          <w:sz w:val="24"/>
          <w:szCs w:val="24"/>
          <w14:ligatures w14:val="none"/>
        </w:rPr>
        <w:t>,</w:t>
      </w:r>
      <w:r w:rsidRPr="00953237">
        <w:rPr>
          <w:rFonts w:ascii="Trebuchet MS" w:eastAsia="Times New Roman" w:hAnsi="Trebuchet MS" w:cs="Times New Roman"/>
          <w:color w:val="000000"/>
          <w:kern w:val="0"/>
          <w:sz w:val="24"/>
          <w:szCs w:val="24"/>
          <w14:ligatures w14:val="none"/>
        </w:rPr>
        <w:t xml:space="preserve"> and continuously improve every digital touchpoint within our services, programs, and activities. Below, you’ll find just some of the measures that the </w:t>
      </w:r>
      <w:r>
        <w:rPr>
          <w:rFonts w:ascii="Trebuchet MS" w:eastAsia="Times New Roman" w:hAnsi="Trebuchet MS" w:cs="Times New Roman"/>
          <w:color w:val="000000"/>
          <w:kern w:val="0"/>
          <w:sz w:val="24"/>
          <w:szCs w:val="24"/>
          <w14:ligatures w14:val="none"/>
        </w:rPr>
        <w:t>Branch</w:t>
      </w:r>
      <w:r w:rsidRPr="00953237">
        <w:rPr>
          <w:rFonts w:ascii="Trebuchet MS" w:eastAsia="Times New Roman" w:hAnsi="Trebuchet MS" w:cs="Times New Roman"/>
          <w:color w:val="000000"/>
          <w:kern w:val="0"/>
          <w:sz w:val="24"/>
          <w:szCs w:val="24"/>
          <w14:ligatures w14:val="none"/>
        </w:rPr>
        <w:t xml:space="preserve"> is undertaking.</w:t>
      </w:r>
    </w:p>
    <w:p w14:paraId="162D8DEA" w14:textId="77777777" w:rsidR="00FA7BF5" w:rsidRPr="00953237" w:rsidRDefault="00FA7BF5" w:rsidP="00FA7BF5">
      <w:pPr>
        <w:spacing w:before="320" w:after="80" w:line="240" w:lineRule="auto"/>
        <w:outlineLvl w:val="2"/>
        <w:rPr>
          <w:rFonts w:ascii="Times New Roman" w:eastAsia="Times New Roman" w:hAnsi="Times New Roman" w:cs="Times New Roman"/>
          <w:b/>
          <w:bCs/>
          <w:kern w:val="0"/>
          <w:sz w:val="27"/>
          <w:szCs w:val="27"/>
          <w14:ligatures w14:val="none"/>
        </w:rPr>
      </w:pPr>
      <w:r w:rsidRPr="00953237">
        <w:rPr>
          <w:rFonts w:ascii="Trebuchet MS" w:eastAsia="Times New Roman" w:hAnsi="Trebuchet MS" w:cs="Times New Roman"/>
          <w:color w:val="434343"/>
          <w:kern w:val="0"/>
          <w:sz w:val="28"/>
          <w:szCs w:val="28"/>
          <w14:ligatures w14:val="none"/>
        </w:rPr>
        <w:t>Accessibility Maturity</w:t>
      </w:r>
    </w:p>
    <w:p w14:paraId="6CAA104A" w14:textId="77777777" w:rsidR="00FA7BF5" w:rsidRDefault="00FA7BF5" w:rsidP="00FA7BF5">
      <w:pPr>
        <w:spacing w:after="0" w:line="240" w:lineRule="auto"/>
        <w:rPr>
          <w:rFonts w:ascii="Trebuchet MS" w:eastAsia="Times New Roman" w:hAnsi="Trebuchet MS" w:cs="Times New Roman"/>
          <w:color w:val="000000"/>
          <w:kern w:val="0"/>
          <w:sz w:val="24"/>
          <w:szCs w:val="24"/>
          <w14:ligatures w14:val="none"/>
        </w:rPr>
      </w:pPr>
    </w:p>
    <w:p w14:paraId="533FCF42" w14:textId="77777777" w:rsidR="00FA7BF5" w:rsidRPr="00953237" w:rsidRDefault="00FA7BF5" w:rsidP="00FA7BF5">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The Agency is at the following accessibility maturity level for 2024. </w:t>
      </w:r>
    </w:p>
    <w:tbl>
      <w:tblPr>
        <w:tblW w:w="0" w:type="auto"/>
        <w:tblCellMar>
          <w:top w:w="15" w:type="dxa"/>
          <w:left w:w="15" w:type="dxa"/>
          <w:bottom w:w="15" w:type="dxa"/>
          <w:right w:w="15" w:type="dxa"/>
        </w:tblCellMar>
        <w:tblLook w:val="04A0" w:firstRow="1" w:lastRow="0" w:firstColumn="1" w:lastColumn="0" w:noHBand="0" w:noVBand="1"/>
      </w:tblPr>
      <w:tblGrid>
        <w:gridCol w:w="1084"/>
        <w:gridCol w:w="1190"/>
        <w:gridCol w:w="7066"/>
      </w:tblGrid>
      <w:tr w:rsidR="00FA7BF5" w:rsidRPr="00953237" w14:paraId="12BA9A86" w14:textId="77777777" w:rsidTr="00EC41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EF1DD"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Check 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191CA"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Stage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2B871"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Criteria</w:t>
            </w:r>
          </w:p>
        </w:tc>
      </w:tr>
      <w:tr w:rsidR="00FA7BF5" w:rsidRPr="00953237" w14:paraId="3C85E279" w14:textId="77777777" w:rsidTr="00EC41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6C77F"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00B2F"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Inactive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9DED2"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No awareness and recognition of need. At this stage organizations are inventorying their technology, have begun to make investments, </w:t>
            </w:r>
            <w:proofErr w:type="spellStart"/>
            <w:r w:rsidRPr="00953237">
              <w:rPr>
                <w:rFonts w:ascii="Trebuchet MS" w:eastAsia="Times New Roman" w:hAnsi="Trebuchet MS" w:cs="Times New Roman"/>
                <w:color w:val="000000"/>
                <w:kern w:val="0"/>
                <w:sz w:val="24"/>
                <w:szCs w:val="24"/>
                <w14:ligatures w14:val="none"/>
              </w:rPr>
              <w:t>etc</w:t>
            </w:r>
            <w:proofErr w:type="spellEnd"/>
            <w:r w:rsidRPr="00953237">
              <w:rPr>
                <w:rFonts w:ascii="Trebuchet MS" w:eastAsia="Times New Roman" w:hAnsi="Trebuchet MS" w:cs="Times New Roman"/>
                <w:color w:val="000000"/>
                <w:kern w:val="0"/>
                <w:sz w:val="24"/>
                <w:szCs w:val="24"/>
                <w14:ligatures w14:val="none"/>
              </w:rPr>
              <w:t>….</w:t>
            </w:r>
          </w:p>
        </w:tc>
      </w:tr>
      <w:tr w:rsidR="00FA7BF5" w:rsidRPr="00953237" w14:paraId="21960700" w14:textId="77777777" w:rsidTr="00EC41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E2108"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63163"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Launch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151A6"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Recognized need organization-wide. Planning initiated, but activities not well organized.</w:t>
            </w:r>
          </w:p>
        </w:tc>
      </w:tr>
      <w:tr w:rsidR="00FA7BF5" w:rsidRPr="00953237" w14:paraId="49413D9B" w14:textId="77777777" w:rsidTr="00EC41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75F99" w14:textId="561FDE1C" w:rsidR="00FA7BF5" w:rsidRPr="00953237" w:rsidRDefault="00484081" w:rsidP="00EC417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Dec</w:t>
            </w:r>
            <w:r w:rsidR="00FA7BF5">
              <w:rPr>
                <w:rFonts w:ascii="Times New Roman" w:eastAsia="Times New Roman" w:hAnsi="Times New Roman" w:cs="Times New Roman"/>
                <w:kern w:val="0"/>
                <w:sz w:val="24"/>
                <w:szCs w:val="24"/>
                <w14:ligatures w14:val="none"/>
              </w:rPr>
              <w:t xml:space="preserve">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B26D5"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Integrate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D8056"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Roadmap including timeline is in place, overall organizational approach defined and well organized.</w:t>
            </w:r>
          </w:p>
        </w:tc>
      </w:tr>
      <w:tr w:rsidR="00FA7BF5" w:rsidRPr="00953237" w14:paraId="01B0836E" w14:textId="77777777" w:rsidTr="00EC41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53F65"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DE89A"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Optimize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1066E"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Incorporated into the whole organization, consistently evaluated, and actions taken on assessment outcomes.</w:t>
            </w:r>
          </w:p>
        </w:tc>
      </w:tr>
    </w:tbl>
    <w:p w14:paraId="6BAEC1CA" w14:textId="77777777" w:rsidR="00FA7BF5" w:rsidRPr="00953237" w:rsidRDefault="00FA7BF5" w:rsidP="00FA7BF5">
      <w:pPr>
        <w:spacing w:before="500" w:after="80" w:line="240" w:lineRule="auto"/>
        <w:outlineLvl w:val="2"/>
        <w:rPr>
          <w:rFonts w:ascii="Times New Roman" w:eastAsia="Times New Roman" w:hAnsi="Times New Roman" w:cs="Times New Roman"/>
          <w:b/>
          <w:bCs/>
          <w:kern w:val="0"/>
          <w:sz w:val="27"/>
          <w:szCs w:val="27"/>
          <w14:ligatures w14:val="none"/>
        </w:rPr>
      </w:pPr>
      <w:r w:rsidRPr="00953237">
        <w:rPr>
          <w:rFonts w:ascii="Trebuchet MS" w:eastAsia="Times New Roman" w:hAnsi="Trebuchet MS" w:cs="Times New Roman"/>
          <w:color w:val="434343"/>
          <w:kern w:val="0"/>
          <w:sz w:val="28"/>
          <w:szCs w:val="28"/>
          <w14:ligatures w14:val="none"/>
        </w:rPr>
        <w:t>Why we are at this stage </w:t>
      </w:r>
    </w:p>
    <w:p w14:paraId="2A4D5062" w14:textId="77777777" w:rsidR="00FA7BF5" w:rsidRPr="00953237" w:rsidRDefault="00FA7BF5" w:rsidP="00FA7BF5">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We’ve made great progress since HB21-1110 has passed considering substantial challenges to the </w:t>
      </w:r>
      <w:r>
        <w:rPr>
          <w:rFonts w:ascii="Trebuchet MS" w:eastAsia="Times New Roman" w:hAnsi="Trebuchet MS" w:cs="Times New Roman"/>
          <w:color w:val="000000"/>
          <w:kern w:val="0"/>
          <w:sz w:val="24"/>
          <w:szCs w:val="24"/>
          <w14:ligatures w14:val="none"/>
        </w:rPr>
        <w:t>Branch</w:t>
      </w:r>
      <w:r w:rsidRPr="00953237">
        <w:rPr>
          <w:rFonts w:ascii="Trebuchet MS" w:eastAsia="Times New Roman" w:hAnsi="Trebuchet MS" w:cs="Times New Roman"/>
          <w:color w:val="000000"/>
          <w:kern w:val="0"/>
          <w:sz w:val="24"/>
          <w:szCs w:val="24"/>
          <w14:ligatures w14:val="none"/>
        </w:rPr>
        <w:t>:</w:t>
      </w:r>
    </w:p>
    <w:p w14:paraId="73117CAA" w14:textId="405FC0DF" w:rsidR="00FA7BF5" w:rsidRPr="00953237" w:rsidRDefault="00FA7BF5" w:rsidP="00FA7BF5">
      <w:pPr>
        <w:numPr>
          <w:ilvl w:val="0"/>
          <w:numId w:val="4"/>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Limited budget for our program: </w:t>
      </w:r>
      <w:r>
        <w:rPr>
          <w:rFonts w:ascii="Trebuchet MS" w:eastAsia="Times New Roman" w:hAnsi="Trebuchet MS" w:cs="Times New Roman"/>
          <w:color w:val="000000"/>
          <w:kern w:val="0"/>
          <w:sz w:val="24"/>
          <w:szCs w:val="24"/>
          <w14:ligatures w14:val="none"/>
        </w:rPr>
        <w:t>Denied both financial means and personnel every year since bill was passed.  First budget year in FY25 after all changes were due.</w:t>
      </w:r>
      <w:r w:rsidR="00D934D5">
        <w:rPr>
          <w:rFonts w:ascii="Trebuchet MS" w:eastAsia="Times New Roman" w:hAnsi="Trebuchet MS" w:cs="Times New Roman"/>
          <w:color w:val="000000"/>
          <w:kern w:val="0"/>
          <w:sz w:val="24"/>
          <w:szCs w:val="24"/>
          <w14:ligatures w14:val="none"/>
        </w:rPr>
        <w:t xml:space="preserve"> Budget for FTE less than half of Equal Work for Equal Pay</w:t>
      </w:r>
      <w:r w:rsidR="006262D1">
        <w:rPr>
          <w:rFonts w:ascii="Trebuchet MS" w:eastAsia="Times New Roman" w:hAnsi="Trebuchet MS" w:cs="Times New Roman"/>
          <w:color w:val="000000"/>
          <w:kern w:val="0"/>
          <w:sz w:val="24"/>
          <w:szCs w:val="24"/>
          <w14:ligatures w14:val="none"/>
        </w:rPr>
        <w:t xml:space="preserve"> estimates.</w:t>
      </w:r>
    </w:p>
    <w:p w14:paraId="00E88763" w14:textId="1B4D6A86" w:rsidR="00FA7BF5" w:rsidRDefault="00FA7BF5" w:rsidP="00FA7BF5">
      <w:pPr>
        <w:numPr>
          <w:ilvl w:val="0"/>
          <w:numId w:val="4"/>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One FTE that manages the website, </w:t>
      </w:r>
      <w:r>
        <w:rPr>
          <w:rFonts w:ascii="Trebuchet MS" w:eastAsia="Times New Roman" w:hAnsi="Trebuchet MS" w:cs="Times New Roman"/>
          <w:color w:val="000000"/>
          <w:kern w:val="0"/>
          <w:sz w:val="24"/>
          <w:szCs w:val="24"/>
          <w14:ligatures w14:val="none"/>
        </w:rPr>
        <w:t xml:space="preserve">application remediation, </w:t>
      </w:r>
      <w:r w:rsidRPr="00953237">
        <w:rPr>
          <w:rFonts w:ascii="Trebuchet MS" w:eastAsia="Times New Roman" w:hAnsi="Trebuchet MS" w:cs="Times New Roman"/>
          <w:color w:val="000000"/>
          <w:kern w:val="0"/>
          <w:sz w:val="24"/>
          <w:szCs w:val="24"/>
          <w14:ligatures w14:val="none"/>
        </w:rPr>
        <w:t xml:space="preserve">documentation, </w:t>
      </w:r>
      <w:r>
        <w:rPr>
          <w:rFonts w:ascii="Trebuchet MS" w:eastAsia="Times New Roman" w:hAnsi="Trebuchet MS" w:cs="Times New Roman"/>
          <w:color w:val="000000"/>
          <w:kern w:val="0"/>
          <w:sz w:val="24"/>
          <w:szCs w:val="24"/>
          <w14:ligatures w14:val="none"/>
        </w:rPr>
        <w:t xml:space="preserve">policy, training, outreach, </w:t>
      </w:r>
      <w:r w:rsidRPr="00953237">
        <w:rPr>
          <w:rFonts w:ascii="Trebuchet MS" w:eastAsia="Times New Roman" w:hAnsi="Trebuchet MS" w:cs="Times New Roman"/>
          <w:color w:val="000000"/>
          <w:kern w:val="0"/>
          <w:sz w:val="24"/>
          <w:szCs w:val="24"/>
          <w14:ligatures w14:val="none"/>
        </w:rPr>
        <w:t>and communications</w:t>
      </w:r>
      <w:r w:rsidR="00A17AE8">
        <w:rPr>
          <w:rFonts w:ascii="Trebuchet MS" w:eastAsia="Times New Roman" w:hAnsi="Trebuchet MS" w:cs="Times New Roman"/>
          <w:color w:val="000000"/>
          <w:kern w:val="0"/>
          <w:sz w:val="24"/>
          <w:szCs w:val="24"/>
          <w14:ligatures w14:val="none"/>
        </w:rPr>
        <w:t>.</w:t>
      </w:r>
    </w:p>
    <w:p w14:paraId="739E9DBB" w14:textId="77777777" w:rsidR="00FA7BF5" w:rsidRDefault="00FA7BF5" w:rsidP="00FA7BF5">
      <w:pPr>
        <w:numPr>
          <w:ilvl w:val="1"/>
          <w:numId w:val="4"/>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lastRenderedPageBreak/>
        <w:t>This effort is in addition to their existing efforts.</w:t>
      </w:r>
    </w:p>
    <w:p w14:paraId="2715F4B0" w14:textId="5C2C12A7" w:rsidR="00FA7BF5" w:rsidRPr="00953237" w:rsidRDefault="00FA7BF5" w:rsidP="00FA7BF5">
      <w:pPr>
        <w:numPr>
          <w:ilvl w:val="0"/>
          <w:numId w:val="4"/>
        </w:numPr>
        <w:spacing w:after="0" w:line="240" w:lineRule="auto"/>
        <w:textAlignment w:val="baseline"/>
        <w:rPr>
          <w:rFonts w:ascii="Trebuchet MS" w:eastAsia="Times New Roman" w:hAnsi="Trebuchet MS" w:cs="Times New Roman"/>
          <w:color w:val="000000"/>
          <w:kern w:val="0"/>
          <w:sz w:val="24"/>
          <w:szCs w:val="24"/>
          <w14:ligatures w14:val="none"/>
        </w:rPr>
      </w:pPr>
      <w:proofErr w:type="gramStart"/>
      <w:r>
        <w:rPr>
          <w:rFonts w:ascii="Trebuchet MS" w:eastAsia="Times New Roman" w:hAnsi="Trebuchet MS" w:cs="Times New Roman"/>
          <w:color w:val="000000"/>
          <w:kern w:val="0"/>
          <w:sz w:val="24"/>
          <w:szCs w:val="24"/>
          <w14:ligatures w14:val="none"/>
        </w:rPr>
        <w:t>Newly</w:t>
      </w:r>
      <w:proofErr w:type="gramEnd"/>
      <w:r>
        <w:rPr>
          <w:rFonts w:ascii="Trebuchet MS" w:eastAsia="Times New Roman" w:hAnsi="Trebuchet MS" w:cs="Times New Roman"/>
          <w:color w:val="000000"/>
          <w:kern w:val="0"/>
          <w:sz w:val="24"/>
          <w:szCs w:val="24"/>
          <w14:ligatures w14:val="none"/>
        </w:rPr>
        <w:t xml:space="preserve"> authorized FTE for FY2025 will further this program integration to optimized stability with targeted approval in </w:t>
      </w:r>
      <w:r w:rsidR="007C385E">
        <w:rPr>
          <w:rFonts w:ascii="Trebuchet MS" w:eastAsia="Times New Roman" w:hAnsi="Trebuchet MS" w:cs="Times New Roman"/>
          <w:color w:val="000000"/>
          <w:kern w:val="0"/>
          <w:sz w:val="24"/>
          <w:szCs w:val="24"/>
          <w14:ligatures w14:val="none"/>
        </w:rPr>
        <w:t>Feb/March</w:t>
      </w:r>
      <w:r>
        <w:rPr>
          <w:rFonts w:ascii="Trebuchet MS" w:eastAsia="Times New Roman" w:hAnsi="Trebuchet MS" w:cs="Times New Roman"/>
          <w:color w:val="000000"/>
          <w:kern w:val="0"/>
          <w:sz w:val="24"/>
          <w:szCs w:val="24"/>
          <w14:ligatures w14:val="none"/>
        </w:rPr>
        <w:t xml:space="preserve"> 202</w:t>
      </w:r>
      <w:r w:rsidR="007C385E">
        <w:rPr>
          <w:rFonts w:ascii="Trebuchet MS" w:eastAsia="Times New Roman" w:hAnsi="Trebuchet MS" w:cs="Times New Roman"/>
          <w:color w:val="000000"/>
          <w:kern w:val="0"/>
          <w:sz w:val="24"/>
          <w:szCs w:val="24"/>
          <w14:ligatures w14:val="none"/>
        </w:rPr>
        <w:t>5</w:t>
      </w:r>
      <w:r>
        <w:rPr>
          <w:rFonts w:ascii="Trebuchet MS" w:eastAsia="Times New Roman" w:hAnsi="Trebuchet MS" w:cs="Times New Roman"/>
          <w:color w:val="000000"/>
          <w:kern w:val="0"/>
          <w:sz w:val="24"/>
          <w:szCs w:val="24"/>
          <w14:ligatures w14:val="none"/>
        </w:rPr>
        <w:t>.</w:t>
      </w:r>
    </w:p>
    <w:p w14:paraId="1058DC95" w14:textId="77777777" w:rsidR="00FA7BF5" w:rsidRPr="00953237" w:rsidRDefault="00FA7BF5" w:rsidP="00FA7BF5">
      <w:pPr>
        <w:spacing w:before="320" w:after="80" w:line="240" w:lineRule="auto"/>
        <w:outlineLvl w:val="2"/>
        <w:rPr>
          <w:rFonts w:ascii="Times New Roman" w:eastAsia="Times New Roman" w:hAnsi="Times New Roman" w:cs="Times New Roman"/>
          <w:b/>
          <w:bCs/>
          <w:kern w:val="0"/>
          <w:sz w:val="27"/>
          <w:szCs w:val="27"/>
          <w14:ligatures w14:val="none"/>
        </w:rPr>
      </w:pPr>
      <w:r w:rsidRPr="00953237">
        <w:rPr>
          <w:rFonts w:ascii="Trebuchet MS" w:eastAsia="Times New Roman" w:hAnsi="Trebuchet MS" w:cs="Times New Roman"/>
          <w:color w:val="434343"/>
          <w:kern w:val="0"/>
          <w:sz w:val="28"/>
          <w:szCs w:val="28"/>
          <w14:ligatures w14:val="none"/>
        </w:rPr>
        <w:t>Organizational measures</w:t>
      </w:r>
    </w:p>
    <w:p w14:paraId="3C12EF09"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Define an accessibility roadmap including timeline, goals, roles, responsibilities and policies as needed for our organization.</w:t>
      </w:r>
    </w:p>
    <w:p w14:paraId="3D68FADF"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Include accessibility into our procurement processes.</w:t>
      </w:r>
    </w:p>
    <w:p w14:paraId="7F6D053D"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Conduct and maintain an inventory of technology then prioritize, validate through testing and address issues that are found in current technology.</w:t>
      </w:r>
    </w:p>
    <w:p w14:paraId="146EF943"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Remediation completed on 3 major applications for Court Judicial Online Payments, Colorado State Court Data Access, and Public Access Terminals.</w:t>
      </w:r>
    </w:p>
    <w:p w14:paraId="005D3BD0"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Effort represents 460 Jira Story Points ~ 3700 software hours.</w:t>
      </w:r>
    </w:p>
    <w:p w14:paraId="13CC3E15" w14:textId="5E708F1C"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 xml:space="preserve">2 additional applications </w:t>
      </w:r>
      <w:r w:rsidR="00782451">
        <w:rPr>
          <w:rFonts w:ascii="Trebuchet MS" w:eastAsia="Times New Roman" w:hAnsi="Trebuchet MS" w:cs="Times New Roman"/>
          <w:color w:val="000000"/>
          <w:kern w:val="0"/>
          <w:sz w:val="24"/>
          <w:szCs w:val="24"/>
          <w14:ligatures w14:val="none"/>
        </w:rPr>
        <w:t>ready for production</w:t>
      </w:r>
      <w:r w:rsidRPr="00994FCE">
        <w:rPr>
          <w:rFonts w:ascii="Trebuchet MS" w:eastAsia="Times New Roman" w:hAnsi="Trebuchet MS" w:cs="Times New Roman"/>
          <w:color w:val="000000"/>
          <w:kern w:val="0"/>
          <w:sz w:val="24"/>
          <w:szCs w:val="24"/>
          <w14:ligatures w14:val="none"/>
        </w:rPr>
        <w:t xml:space="preserve"> as of </w:t>
      </w:r>
      <w:r w:rsidR="0079578D">
        <w:rPr>
          <w:rFonts w:ascii="Trebuchet MS" w:eastAsia="Times New Roman" w:hAnsi="Trebuchet MS" w:cs="Times New Roman"/>
          <w:color w:val="000000"/>
          <w:kern w:val="0"/>
          <w:sz w:val="24"/>
          <w:szCs w:val="24"/>
          <w14:ligatures w14:val="none"/>
        </w:rPr>
        <w:t>December</w:t>
      </w:r>
      <w:r w:rsidRPr="00994FCE">
        <w:rPr>
          <w:rFonts w:ascii="Trebuchet MS" w:eastAsia="Times New Roman" w:hAnsi="Trebuchet MS" w:cs="Times New Roman"/>
          <w:color w:val="000000"/>
          <w:kern w:val="0"/>
          <w:sz w:val="24"/>
          <w:szCs w:val="24"/>
          <w14:ligatures w14:val="none"/>
        </w:rPr>
        <w:t xml:space="preserve"> ’24 with 640 story points ~2,760 development hours.</w:t>
      </w:r>
    </w:p>
    <w:p w14:paraId="1D7662DB" w14:textId="08B524BE"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 xml:space="preserve">Identified </w:t>
      </w:r>
      <w:proofErr w:type="gramStart"/>
      <w:r w:rsidRPr="00994FCE">
        <w:rPr>
          <w:rFonts w:ascii="Trebuchet MS" w:eastAsia="Times New Roman" w:hAnsi="Trebuchet MS" w:cs="Times New Roman"/>
          <w:color w:val="000000"/>
          <w:kern w:val="0"/>
          <w:sz w:val="24"/>
          <w:szCs w:val="24"/>
          <w14:ligatures w14:val="none"/>
        </w:rPr>
        <w:t>next</w:t>
      </w:r>
      <w:proofErr w:type="gramEnd"/>
      <w:r w:rsidRPr="00994FCE">
        <w:rPr>
          <w:rFonts w:ascii="Trebuchet MS" w:eastAsia="Times New Roman" w:hAnsi="Trebuchet MS" w:cs="Times New Roman"/>
          <w:color w:val="000000"/>
          <w:kern w:val="0"/>
          <w:sz w:val="24"/>
          <w:szCs w:val="24"/>
          <w14:ligatures w14:val="none"/>
        </w:rPr>
        <w:t xml:space="preserve"> 4 internal applications for remediation.</w:t>
      </w:r>
      <w:r w:rsidR="00800F15">
        <w:rPr>
          <w:rFonts w:ascii="Trebuchet MS" w:eastAsia="Times New Roman" w:hAnsi="Trebuchet MS" w:cs="Times New Roman"/>
          <w:color w:val="000000"/>
          <w:kern w:val="0"/>
          <w:sz w:val="24"/>
          <w:szCs w:val="24"/>
          <w14:ligatures w14:val="none"/>
        </w:rPr>
        <w:t xml:space="preserve">  Backlog stories </w:t>
      </w:r>
      <w:proofErr w:type="gramStart"/>
      <w:r w:rsidR="00800F15">
        <w:rPr>
          <w:rFonts w:ascii="Trebuchet MS" w:eastAsia="Times New Roman" w:hAnsi="Trebuchet MS" w:cs="Times New Roman"/>
          <w:color w:val="000000"/>
          <w:kern w:val="0"/>
          <w:sz w:val="24"/>
          <w:szCs w:val="24"/>
          <w14:ligatures w14:val="none"/>
        </w:rPr>
        <w:t>created</w:t>
      </w:r>
      <w:proofErr w:type="gramEnd"/>
      <w:r w:rsidR="00800F15">
        <w:rPr>
          <w:rFonts w:ascii="Trebuchet MS" w:eastAsia="Times New Roman" w:hAnsi="Trebuchet MS" w:cs="Times New Roman"/>
          <w:color w:val="000000"/>
          <w:kern w:val="0"/>
          <w:sz w:val="24"/>
          <w:szCs w:val="24"/>
          <w14:ligatures w14:val="none"/>
        </w:rPr>
        <w:t xml:space="preserve"> and integrated into UI/UX design plan.</w:t>
      </w:r>
    </w:p>
    <w:p w14:paraId="61BB2861"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Create and implement a plan for providing reasonable accommodation and modification until the technology can be made accessible. </w:t>
      </w:r>
    </w:p>
    <w:p w14:paraId="640905D3"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hyperlink r:id="rId13" w:history="1">
        <w:r w:rsidRPr="00994FCE">
          <w:rPr>
            <w:rStyle w:val="Hyperlink"/>
            <w:sz w:val="24"/>
            <w:szCs w:val="24"/>
          </w:rPr>
          <w:t>Accessibility Information | Colorado Judicial Branch</w:t>
        </w:r>
      </w:hyperlink>
    </w:p>
    <w:p w14:paraId="493161C5"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Provide contact information and support for receiving accessibility feedback and accommodations requests.</w:t>
      </w:r>
    </w:p>
    <w:p w14:paraId="06808E8C"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themeColor="text1"/>
          <w:kern w:val="0"/>
          <w:sz w:val="24"/>
          <w:szCs w:val="24"/>
          <w14:ligatures w14:val="none"/>
        </w:rPr>
      </w:pPr>
      <w:hyperlink r:id="rId14" w:history="1">
        <w:r w:rsidRPr="00994FCE">
          <w:rPr>
            <w:rStyle w:val="Hyperlink"/>
            <w:rFonts w:ascii="Trebuchet MS" w:eastAsia="Times New Roman" w:hAnsi="Trebuchet MS" w:cs="Times New Roman"/>
            <w:color w:val="000000" w:themeColor="text1"/>
            <w:kern w:val="0"/>
            <w:sz w:val="24"/>
            <w:szCs w:val="24"/>
            <w14:ligatures w14:val="none"/>
          </w:rPr>
          <w:t>AccessibilityRequests@judicial.state.co.us</w:t>
        </w:r>
      </w:hyperlink>
    </w:p>
    <w:p w14:paraId="0CE94B62"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themeColor="text1"/>
          <w:kern w:val="0"/>
          <w:sz w:val="24"/>
          <w:szCs w:val="24"/>
          <w14:ligatures w14:val="none"/>
        </w:rPr>
      </w:pPr>
      <w:hyperlink r:id="rId15" w:history="1">
        <w:r w:rsidRPr="00994FCE">
          <w:rPr>
            <w:rStyle w:val="Hyperlink"/>
            <w:rFonts w:ascii="Trebuchet MS" w:hAnsi="Trebuchet MS" w:cs="Arial"/>
            <w:color w:val="000000" w:themeColor="text1"/>
            <w:sz w:val="24"/>
            <w:szCs w:val="24"/>
            <w:bdr w:val="single" w:sz="2" w:space="0" w:color="auto" w:frame="1"/>
            <w:shd w:val="clear" w:color="auto" w:fill="FFFFFF"/>
          </w:rPr>
          <w:t>720-625-5800</w:t>
        </w:r>
      </w:hyperlink>
      <w:r w:rsidRPr="00994FCE">
        <w:rPr>
          <w:rFonts w:ascii="Trebuchet MS" w:hAnsi="Trebuchet MS" w:cs="Arial"/>
          <w:color w:val="000000" w:themeColor="text1"/>
          <w:sz w:val="24"/>
          <w:szCs w:val="24"/>
          <w:shd w:val="clear" w:color="auto" w:fill="FFFFFF"/>
        </w:rPr>
        <w:t> </w:t>
      </w:r>
    </w:p>
    <w:p w14:paraId="6CFD9CC1"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Mandate accessibility learning for current and new employees as part of Personnel Rules</w:t>
      </w:r>
    </w:p>
    <w:p w14:paraId="5873941E" w14:textId="7C518B29"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Currently 5</w:t>
      </w:r>
      <w:r w:rsidR="00C16BAF">
        <w:rPr>
          <w:rFonts w:ascii="Trebuchet MS" w:eastAsia="Times New Roman" w:hAnsi="Trebuchet MS" w:cs="Times New Roman"/>
          <w:color w:val="000000"/>
          <w:kern w:val="0"/>
          <w:sz w:val="24"/>
          <w:szCs w:val="24"/>
          <w14:ligatures w14:val="none"/>
        </w:rPr>
        <w:t>7</w:t>
      </w:r>
      <w:r w:rsidRPr="00994FCE">
        <w:rPr>
          <w:rFonts w:ascii="Trebuchet MS" w:eastAsia="Times New Roman" w:hAnsi="Trebuchet MS" w:cs="Times New Roman"/>
          <w:color w:val="000000"/>
          <w:kern w:val="0"/>
          <w:sz w:val="24"/>
          <w:szCs w:val="24"/>
          <w14:ligatures w14:val="none"/>
        </w:rPr>
        <w:t>% of employees have completed foundational training since January ‘24</w:t>
      </w:r>
    </w:p>
    <w:p w14:paraId="6506346A"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Established learning series of 11 unique curriculum based on job role.</w:t>
      </w:r>
    </w:p>
    <w:p w14:paraId="3A15A777" w14:textId="350EE609"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 xml:space="preserve">Over </w:t>
      </w:r>
      <w:r w:rsidR="00347753">
        <w:rPr>
          <w:rFonts w:ascii="Trebuchet MS" w:eastAsia="Times New Roman" w:hAnsi="Trebuchet MS" w:cs="Times New Roman"/>
          <w:color w:val="000000"/>
          <w:kern w:val="0"/>
          <w:sz w:val="24"/>
          <w:szCs w:val="24"/>
          <w14:ligatures w14:val="none"/>
        </w:rPr>
        <w:t>9</w:t>
      </w:r>
      <w:r w:rsidRPr="00994FCE">
        <w:rPr>
          <w:rFonts w:ascii="Trebuchet MS" w:eastAsia="Times New Roman" w:hAnsi="Trebuchet MS" w:cs="Times New Roman"/>
          <w:color w:val="000000"/>
          <w:kern w:val="0"/>
          <w:sz w:val="24"/>
          <w:szCs w:val="24"/>
          <w14:ligatures w14:val="none"/>
        </w:rPr>
        <w:t>40 classes completed for document remediation</w:t>
      </w:r>
    </w:p>
    <w:p w14:paraId="6BC65BB7"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Incorporate accessibility requirements into our technology development stages including design, development, user experience, and quality assurance.</w:t>
      </w:r>
    </w:p>
    <w:p w14:paraId="33B9735E"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Incorporated integrated accessibility tools using Bootstrap</w:t>
      </w:r>
    </w:p>
    <w:p w14:paraId="6C8BA899"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Application/Development group has created UX design team for accessibility.</w:t>
      </w:r>
    </w:p>
    <w:p w14:paraId="44CFF26A"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Completely re-created new front facing website.</w:t>
      </w:r>
    </w:p>
    <w:p w14:paraId="789397A8"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Increased scores on Site Improve web-crawl tool from 58% to 89%.</w:t>
      </w:r>
    </w:p>
    <w:p w14:paraId="512E0F5A"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3 years and roughly 20,000 hours internal and vendor efforts.</w:t>
      </w:r>
    </w:p>
    <w:p w14:paraId="6F0FCB54"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Reduced un-tagged documents on website from 200+ to &lt;150.</w:t>
      </w:r>
    </w:p>
    <w:p w14:paraId="4BF85B56"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Established dynamic planning for obsolete tool replacement utilizing Undue Burden and Equally Effective Alternate Access Plan documentation.</w:t>
      </w:r>
    </w:p>
    <w:p w14:paraId="11D4DBF8"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Create and post on front-facing web pages a progress-to-date report that is updated quarterly and demonstrates concrete and specific efforts toward compliance with the OIT rules.</w:t>
      </w:r>
    </w:p>
    <w:p w14:paraId="2E0777E3" w14:textId="47CDDB09" w:rsidR="00FA7BF5"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lastRenderedPageBreak/>
        <w:t xml:space="preserve">Created </w:t>
      </w:r>
      <w:proofErr w:type="gramStart"/>
      <w:r w:rsidRPr="00994FCE">
        <w:rPr>
          <w:rFonts w:ascii="Trebuchet MS" w:eastAsia="Times New Roman" w:hAnsi="Trebuchet MS" w:cs="Times New Roman"/>
          <w:color w:val="000000"/>
          <w:kern w:val="0"/>
          <w:sz w:val="24"/>
          <w:szCs w:val="24"/>
          <w14:ligatures w14:val="none"/>
        </w:rPr>
        <w:t>3</w:t>
      </w:r>
      <w:r w:rsidR="00D400E3">
        <w:rPr>
          <w:rFonts w:ascii="Trebuchet MS" w:eastAsia="Times New Roman" w:hAnsi="Trebuchet MS" w:cs="Times New Roman"/>
          <w:color w:val="000000"/>
          <w:kern w:val="0"/>
          <w:sz w:val="24"/>
          <w:szCs w:val="24"/>
          <w14:ligatures w14:val="none"/>
        </w:rPr>
        <w:t>-</w:t>
      </w:r>
      <w:proofErr w:type="gramEnd"/>
      <w:r w:rsidRPr="00994FCE">
        <w:rPr>
          <w:rFonts w:ascii="Trebuchet MS" w:eastAsia="Times New Roman" w:hAnsi="Trebuchet MS" w:cs="Times New Roman"/>
          <w:color w:val="000000"/>
          <w:kern w:val="0"/>
          <w:sz w:val="24"/>
          <w:szCs w:val="24"/>
          <w14:ligatures w14:val="none"/>
        </w:rPr>
        <w:t>part learning series for creating audio and visual artifacts.</w:t>
      </w:r>
    </w:p>
    <w:p w14:paraId="4970A116" w14:textId="5A4AF028" w:rsidR="00D400E3" w:rsidRDefault="00D400E3"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Created learning series for Canva application</w:t>
      </w:r>
      <w:r w:rsidR="005C13C5">
        <w:rPr>
          <w:rFonts w:ascii="Trebuchet MS" w:eastAsia="Times New Roman" w:hAnsi="Trebuchet MS" w:cs="Times New Roman"/>
          <w:color w:val="000000"/>
          <w:kern w:val="0"/>
          <w:sz w:val="24"/>
          <w:szCs w:val="24"/>
          <w14:ligatures w14:val="none"/>
        </w:rPr>
        <w:t>.</w:t>
      </w:r>
    </w:p>
    <w:p w14:paraId="0D4CA37E" w14:textId="5876A2A8" w:rsidR="005C13C5" w:rsidRDefault="005C13C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Created HR Hiring Practices guide.</w:t>
      </w:r>
    </w:p>
    <w:p w14:paraId="60EFB0E4" w14:textId="1B012999" w:rsidR="00F21835" w:rsidRDefault="00F2183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Created training for customer support ticketing process.</w:t>
      </w:r>
    </w:p>
    <w:p w14:paraId="02D193A3" w14:textId="7EE6D58D" w:rsidR="00AC4777" w:rsidRDefault="00AC4777"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Establish</w:t>
      </w:r>
      <w:r w:rsidR="001B293E">
        <w:rPr>
          <w:rFonts w:ascii="Trebuchet MS" w:eastAsia="Times New Roman" w:hAnsi="Trebuchet MS" w:cs="Times New Roman"/>
          <w:color w:val="000000"/>
          <w:kern w:val="0"/>
          <w:sz w:val="24"/>
          <w:szCs w:val="24"/>
          <w14:ligatures w14:val="none"/>
        </w:rPr>
        <w:t>ed</w:t>
      </w:r>
      <w:r>
        <w:rPr>
          <w:rFonts w:ascii="Trebuchet MS" w:eastAsia="Times New Roman" w:hAnsi="Trebuchet MS" w:cs="Times New Roman"/>
          <w:color w:val="000000"/>
          <w:kern w:val="0"/>
          <w:sz w:val="24"/>
          <w:szCs w:val="24"/>
          <w14:ligatures w14:val="none"/>
        </w:rPr>
        <w:t xml:space="preserve"> website and application testing tools</w:t>
      </w:r>
      <w:r w:rsidR="001B293E">
        <w:rPr>
          <w:rFonts w:ascii="Trebuchet MS" w:eastAsia="Times New Roman" w:hAnsi="Trebuchet MS" w:cs="Times New Roman"/>
          <w:color w:val="000000"/>
          <w:kern w:val="0"/>
          <w:sz w:val="24"/>
          <w:szCs w:val="24"/>
          <w14:ligatures w14:val="none"/>
        </w:rPr>
        <w:t>.</w:t>
      </w:r>
    </w:p>
    <w:p w14:paraId="7DDC6450" w14:textId="27986D86" w:rsidR="001B293E" w:rsidRPr="00994FCE" w:rsidRDefault="001B293E"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 xml:space="preserve">Currently drafting </w:t>
      </w:r>
      <w:r w:rsidR="00DA7744">
        <w:rPr>
          <w:rFonts w:ascii="Trebuchet MS" w:eastAsia="Times New Roman" w:hAnsi="Trebuchet MS" w:cs="Times New Roman"/>
          <w:color w:val="000000"/>
          <w:kern w:val="0"/>
          <w:sz w:val="24"/>
          <w:szCs w:val="24"/>
          <w14:ligatures w14:val="none"/>
        </w:rPr>
        <w:t>accessibility risk assessment guidelines for requested applications/software.</w:t>
      </w:r>
    </w:p>
    <w:p w14:paraId="6F8EFB2E" w14:textId="77777777" w:rsidR="00FA7BF5" w:rsidRPr="00953237" w:rsidRDefault="00FA7BF5" w:rsidP="00FA7BF5">
      <w:pPr>
        <w:spacing w:before="360" w:after="120" w:line="240" w:lineRule="auto"/>
        <w:outlineLvl w:val="1"/>
        <w:rPr>
          <w:rFonts w:ascii="Times New Roman" w:eastAsia="Times New Roman" w:hAnsi="Times New Roman" w:cs="Times New Roman"/>
          <w:b/>
          <w:bCs/>
          <w:kern w:val="0"/>
          <w:sz w:val="36"/>
          <w:szCs w:val="36"/>
          <w14:ligatures w14:val="none"/>
        </w:rPr>
      </w:pPr>
      <w:r w:rsidRPr="00953237">
        <w:rPr>
          <w:rFonts w:ascii="Trebuchet MS" w:eastAsia="Times New Roman" w:hAnsi="Trebuchet MS" w:cs="Times New Roman"/>
          <w:b/>
          <w:bCs/>
          <w:color w:val="434343"/>
          <w:kern w:val="0"/>
          <w:sz w:val="32"/>
          <w:szCs w:val="32"/>
          <w14:ligatures w14:val="none"/>
        </w:rPr>
        <w:t>Formal approval</w:t>
      </w:r>
    </w:p>
    <w:p w14:paraId="5B470AFF" w14:textId="77777777" w:rsidR="00FA7BF5" w:rsidRPr="00953237" w:rsidRDefault="00FA7BF5" w:rsidP="00FA7BF5">
      <w:pPr>
        <w:numPr>
          <w:ilvl w:val="0"/>
          <w:numId w:val="6"/>
        </w:numPr>
        <w:spacing w:before="200"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Name of person </w:t>
      </w:r>
      <w:r>
        <w:rPr>
          <w:rFonts w:ascii="Trebuchet MS" w:eastAsia="Times New Roman" w:hAnsi="Trebuchet MS" w:cs="Times New Roman"/>
          <w:color w:val="000000"/>
          <w:kern w:val="0"/>
          <w:sz w:val="24"/>
          <w:szCs w:val="24"/>
          <w14:ligatures w14:val="none"/>
        </w:rPr>
        <w:t xml:space="preserve">who </w:t>
      </w:r>
      <w:r w:rsidRPr="00953237">
        <w:rPr>
          <w:rFonts w:ascii="Trebuchet MS" w:eastAsia="Times New Roman" w:hAnsi="Trebuchet MS" w:cs="Times New Roman"/>
          <w:color w:val="000000"/>
          <w:kern w:val="0"/>
          <w:sz w:val="24"/>
          <w:szCs w:val="24"/>
          <w14:ligatures w14:val="none"/>
        </w:rPr>
        <w:t>authorizes this statement</w:t>
      </w:r>
      <w:r>
        <w:rPr>
          <w:rFonts w:ascii="Trebuchet MS" w:eastAsia="Times New Roman" w:hAnsi="Trebuchet MS" w:cs="Times New Roman"/>
          <w:color w:val="000000"/>
          <w:kern w:val="0"/>
          <w:sz w:val="24"/>
          <w:szCs w:val="24"/>
          <w14:ligatures w14:val="none"/>
        </w:rPr>
        <w:t>: Jason Harris, ITS Manager of Data and Information, Accessibility Advisory Group program director</w:t>
      </w:r>
    </w:p>
    <w:p w14:paraId="4F7DB912" w14:textId="34E17AD3" w:rsidR="00FA7BF5" w:rsidRPr="00C21C71" w:rsidRDefault="00FA7BF5" w:rsidP="00FA7BF5">
      <w:pPr>
        <w:numPr>
          <w:ilvl w:val="0"/>
          <w:numId w:val="6"/>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Date of approval/last updated on</w:t>
      </w:r>
      <w:r>
        <w:rPr>
          <w:rFonts w:ascii="Trebuchet MS" w:eastAsia="Times New Roman" w:hAnsi="Trebuchet MS" w:cs="Times New Roman"/>
          <w:color w:val="000000"/>
          <w:kern w:val="0"/>
          <w:sz w:val="24"/>
          <w:szCs w:val="24"/>
          <w14:ligatures w14:val="none"/>
        </w:rPr>
        <w:t xml:space="preserve">: </w:t>
      </w:r>
      <w:r w:rsidR="004607B2">
        <w:rPr>
          <w:rFonts w:ascii="Trebuchet MS" w:eastAsia="Times New Roman" w:hAnsi="Trebuchet MS" w:cs="Times New Roman"/>
          <w:color w:val="000000"/>
          <w:kern w:val="0"/>
          <w:sz w:val="24"/>
          <w:szCs w:val="24"/>
          <w14:ligatures w14:val="none"/>
        </w:rPr>
        <w:t>12</w:t>
      </w:r>
      <w:r>
        <w:rPr>
          <w:rFonts w:ascii="Trebuchet MS" w:eastAsia="Times New Roman" w:hAnsi="Trebuchet MS" w:cs="Times New Roman"/>
          <w:color w:val="000000"/>
          <w:kern w:val="0"/>
          <w:sz w:val="24"/>
          <w:szCs w:val="24"/>
          <w14:ligatures w14:val="none"/>
        </w:rPr>
        <w:t>/2</w:t>
      </w:r>
      <w:r w:rsidR="004607B2">
        <w:rPr>
          <w:rFonts w:ascii="Trebuchet MS" w:eastAsia="Times New Roman" w:hAnsi="Trebuchet MS" w:cs="Times New Roman"/>
          <w:color w:val="000000"/>
          <w:kern w:val="0"/>
          <w:sz w:val="24"/>
          <w:szCs w:val="24"/>
          <w14:ligatures w14:val="none"/>
        </w:rPr>
        <w:t>7</w:t>
      </w:r>
      <w:r>
        <w:rPr>
          <w:rFonts w:ascii="Trebuchet MS" w:eastAsia="Times New Roman" w:hAnsi="Trebuchet MS" w:cs="Times New Roman"/>
          <w:color w:val="000000"/>
          <w:kern w:val="0"/>
          <w:sz w:val="24"/>
          <w:szCs w:val="24"/>
          <w14:ligatures w14:val="none"/>
        </w:rPr>
        <w:t>/2024</w:t>
      </w:r>
    </w:p>
    <w:p w14:paraId="32141C07" w14:textId="77777777" w:rsidR="008B6FFF" w:rsidRPr="00FA7BF5" w:rsidRDefault="008B6FFF" w:rsidP="00FA7BF5"/>
    <w:sectPr w:rsidR="008B6FFF" w:rsidRPr="00FA7BF5" w:rsidSect="008B6FFF">
      <w:headerReference w:type="first" r:id="rId16"/>
      <w:footerReference w:type="first" r:id="rId17"/>
      <w:pgSz w:w="12240" w:h="15840"/>
      <w:pgMar w:top="1440" w:right="1440" w:bottom="1440" w:left="144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3F9D5" w14:textId="77777777" w:rsidR="00DE093A" w:rsidRDefault="00DE093A" w:rsidP="00A06F35">
      <w:pPr>
        <w:spacing w:after="0" w:line="240" w:lineRule="auto"/>
      </w:pPr>
      <w:r>
        <w:separator/>
      </w:r>
    </w:p>
  </w:endnote>
  <w:endnote w:type="continuationSeparator" w:id="0">
    <w:p w14:paraId="13D281F5" w14:textId="77777777" w:rsidR="00DE093A" w:rsidRDefault="00DE093A" w:rsidP="00A0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3F5B" w14:textId="77777777" w:rsidR="008B6FFF" w:rsidRPr="004D076C" w:rsidRDefault="00DA7744" w:rsidP="008B6FFF">
    <w:pPr>
      <w:jc w:val="center"/>
      <w:rPr>
        <w:color w:val="2F5496" w:themeColor="accent1" w:themeShade="BF"/>
      </w:rPr>
    </w:pPr>
    <w:r>
      <w:rPr>
        <w:noProof/>
        <w:color w:val="2F5496" w:themeColor="accent1" w:themeShade="BF"/>
      </w:rPr>
      <w:pict w14:anchorId="090B1D6B">
        <v:rect id="_x0000_i1025" alt="" style="width:468pt;height:1.5pt;mso-width-percent:0;mso-height-percent:0;mso-width-percent:0;mso-height-percent:0" o:hralign="center" o:hrstd="t" o:hrnoshade="t" o:hr="t" fillcolor="#2f5496 [2404]" stroked="f"/>
      </w:pict>
    </w:r>
  </w:p>
  <w:p w14:paraId="28AF435A" w14:textId="77777777" w:rsidR="008B6FFF" w:rsidRPr="00AC597E" w:rsidRDefault="008B6FFF" w:rsidP="008B6FFF">
    <w:pPr>
      <w:spacing w:after="0" w:line="200" w:lineRule="exact"/>
      <w:jc w:val="center"/>
      <w:rPr>
        <w:rFonts w:ascii="Times New Roman" w:hAnsi="Times New Roman" w:cs="Times New Roman"/>
        <w:color w:val="2F5496" w:themeColor="accent1" w:themeShade="BF"/>
        <w:sz w:val="20"/>
      </w:rPr>
    </w:pPr>
    <w:r w:rsidRPr="00AC597E">
      <w:rPr>
        <w:rFonts w:ascii="Times New Roman" w:hAnsi="Times New Roman" w:cs="Times New Roman"/>
        <w:color w:val="2F5496" w:themeColor="accent1" w:themeShade="BF"/>
        <w:sz w:val="20"/>
      </w:rPr>
      <w:t>1300 Broadway, Suite 1200, Denver, Colorado 80203</w:t>
    </w:r>
  </w:p>
  <w:p w14:paraId="66B79D7F" w14:textId="77777777" w:rsidR="008B6FFF" w:rsidRPr="00AC597E" w:rsidRDefault="008B6FFF" w:rsidP="008B6FFF">
    <w:pPr>
      <w:spacing w:after="0" w:line="200" w:lineRule="exact"/>
      <w:jc w:val="center"/>
      <w:rPr>
        <w:rFonts w:ascii="Times New Roman" w:hAnsi="Times New Roman" w:cs="Times New Roman"/>
        <w:color w:val="2F5496" w:themeColor="accent1" w:themeShade="BF"/>
        <w:sz w:val="20"/>
      </w:rPr>
    </w:pPr>
    <w:r w:rsidRPr="00AC597E">
      <w:rPr>
        <w:rFonts w:ascii="Times New Roman" w:hAnsi="Times New Roman" w:cs="Times New Roman"/>
        <w:color w:val="2F5496" w:themeColor="accent1" w:themeShade="BF"/>
        <w:sz w:val="20"/>
      </w:rPr>
      <w:t>Phone: 720-625-5000 • 800-888-0001 • Fax: 303-218-9149</w:t>
    </w:r>
  </w:p>
  <w:p w14:paraId="74497702" w14:textId="26471195" w:rsidR="008B6FFF" w:rsidRPr="008B6FFF" w:rsidRDefault="008B6FFF" w:rsidP="008B6FFF">
    <w:pPr>
      <w:spacing w:after="0" w:line="200" w:lineRule="exact"/>
      <w:jc w:val="center"/>
      <w:rPr>
        <w:rFonts w:ascii="Times New Roman" w:hAnsi="Times New Roman" w:cs="Times New Roman"/>
        <w:color w:val="2F5496" w:themeColor="accent1" w:themeShade="BF"/>
        <w:sz w:val="20"/>
      </w:rPr>
    </w:pPr>
    <w:r w:rsidRPr="00AC597E">
      <w:rPr>
        <w:rFonts w:ascii="Times New Roman" w:hAnsi="Times New Roman" w:cs="Times New Roman"/>
        <w:color w:val="2F5496" w:themeColor="accent1" w:themeShade="BF"/>
        <w:sz w:val="20"/>
      </w:rPr>
      <w:t>courts.state.co.us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64F4E" w14:textId="77777777" w:rsidR="00DE093A" w:rsidRDefault="00DE093A" w:rsidP="00A06F35">
      <w:pPr>
        <w:spacing w:after="0" w:line="240" w:lineRule="auto"/>
      </w:pPr>
      <w:r>
        <w:separator/>
      </w:r>
    </w:p>
  </w:footnote>
  <w:footnote w:type="continuationSeparator" w:id="0">
    <w:p w14:paraId="621D7379" w14:textId="77777777" w:rsidR="00DE093A" w:rsidRDefault="00DE093A" w:rsidP="00A06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12" w:type="dxa"/>
      <w:tblInd w:w="-725" w:type="dxa"/>
      <w:tblBorders>
        <w:bottom w:val="single" w:sz="12" w:space="0" w:color="2F5496" w:themeColor="accent1" w:themeShade="BF"/>
      </w:tblBorders>
      <w:tblLayout w:type="fixed"/>
      <w:tblCellMar>
        <w:top w:w="14" w:type="dxa"/>
        <w:left w:w="115" w:type="dxa"/>
        <w:right w:w="115" w:type="dxa"/>
      </w:tblCellMar>
      <w:tblLook w:val="01E0" w:firstRow="1" w:lastRow="1" w:firstColumn="1" w:lastColumn="1" w:noHBand="0" w:noVBand="0"/>
    </w:tblPr>
    <w:tblGrid>
      <w:gridCol w:w="1602"/>
      <w:gridCol w:w="7020"/>
      <w:gridCol w:w="1620"/>
      <w:gridCol w:w="270"/>
    </w:tblGrid>
    <w:tr w:rsidR="008B6FFF" w14:paraId="12EBE51C" w14:textId="77777777" w:rsidTr="00673B1E">
      <w:trPr>
        <w:trHeight w:val="571"/>
      </w:trPr>
      <w:tc>
        <w:tcPr>
          <w:tcW w:w="1602" w:type="dxa"/>
        </w:tcPr>
        <w:p w14:paraId="62E7018B" w14:textId="77777777" w:rsidR="008B6FFF" w:rsidRPr="00A06F35" w:rsidRDefault="008B6FFF" w:rsidP="008B6FFF">
          <w:pPr>
            <w:widowControl w:val="0"/>
            <w:autoSpaceDE w:val="0"/>
            <w:autoSpaceDN w:val="0"/>
            <w:adjustRightInd w:val="0"/>
            <w:spacing w:after="0" w:line="240" w:lineRule="auto"/>
            <w:ind w:left="-18"/>
            <w:jc w:val="center"/>
            <w:rPr>
              <w:rFonts w:ascii="Times New Roman" w:hAnsi="Times New Roman" w:cs="Times New Roman"/>
              <w:b/>
              <w:smallCaps/>
              <w:color w:val="2F5496" w:themeColor="accent1" w:themeShade="BF"/>
              <w:sz w:val="48"/>
              <w:szCs w:val="48"/>
            </w:rPr>
          </w:pPr>
        </w:p>
      </w:tc>
      <w:tc>
        <w:tcPr>
          <w:tcW w:w="7020" w:type="dxa"/>
          <w:vAlign w:val="center"/>
          <w:hideMark/>
        </w:tcPr>
        <w:p w14:paraId="533310A7" w14:textId="77777777" w:rsidR="008B6FFF" w:rsidRPr="00A06F35" w:rsidRDefault="008B6FFF" w:rsidP="008B6FFF">
          <w:pPr>
            <w:widowControl w:val="0"/>
            <w:autoSpaceDE w:val="0"/>
            <w:autoSpaceDN w:val="0"/>
            <w:adjustRightInd w:val="0"/>
            <w:spacing w:after="0" w:line="240" w:lineRule="auto"/>
            <w:ind w:left="-18"/>
            <w:jc w:val="center"/>
            <w:rPr>
              <w:rFonts w:ascii="Times New Roman" w:hAnsi="Times New Roman" w:cs="Times New Roman"/>
              <w:b/>
              <w:smallCaps/>
              <w:color w:val="2F5496" w:themeColor="accent1" w:themeShade="BF"/>
              <w:sz w:val="48"/>
              <w:szCs w:val="48"/>
            </w:rPr>
          </w:pPr>
          <w:r w:rsidRPr="00A06F35">
            <w:rPr>
              <w:rFonts w:ascii="Times New Roman" w:hAnsi="Times New Roman" w:cs="Times New Roman"/>
              <w:b/>
              <w:smallCaps/>
              <w:color w:val="2F5496" w:themeColor="accent1" w:themeShade="BF"/>
              <w:sz w:val="48"/>
              <w:szCs w:val="48"/>
            </w:rPr>
            <w:t xml:space="preserve">Office </w:t>
          </w:r>
          <w:r w:rsidRPr="000C5321">
            <w:rPr>
              <w:rFonts w:ascii="Times New Roman" w:hAnsi="Times New Roman" w:cs="Times New Roman"/>
              <w:b/>
              <w:smallCaps/>
              <w:color w:val="2F5496" w:themeColor="accent1" w:themeShade="BF"/>
              <w:sz w:val="40"/>
              <w:szCs w:val="40"/>
            </w:rPr>
            <w:t>of</w:t>
          </w:r>
          <w:r w:rsidRPr="00A06F35">
            <w:rPr>
              <w:rFonts w:ascii="Times New Roman" w:hAnsi="Times New Roman" w:cs="Times New Roman"/>
              <w:b/>
              <w:smallCaps/>
              <w:color w:val="2F5496" w:themeColor="accent1" w:themeShade="BF"/>
              <w:sz w:val="48"/>
              <w:szCs w:val="48"/>
            </w:rPr>
            <w:t xml:space="preserve"> </w:t>
          </w:r>
          <w:r>
            <w:rPr>
              <w:rFonts w:ascii="Times New Roman" w:hAnsi="Times New Roman" w:cs="Times New Roman"/>
              <w:b/>
              <w:smallCaps/>
              <w:color w:val="2F5496" w:themeColor="accent1" w:themeShade="BF"/>
              <w:sz w:val="48"/>
              <w:szCs w:val="48"/>
            </w:rPr>
            <w:t>t</w:t>
          </w:r>
          <w:r w:rsidRPr="00A06F35">
            <w:rPr>
              <w:rFonts w:ascii="Times New Roman" w:hAnsi="Times New Roman" w:cs="Times New Roman"/>
              <w:b/>
              <w:smallCaps/>
              <w:color w:val="2F5496" w:themeColor="accent1" w:themeShade="BF"/>
              <w:sz w:val="48"/>
              <w:szCs w:val="48"/>
            </w:rPr>
            <w:t xml:space="preserve">he </w:t>
          </w:r>
        </w:p>
        <w:p w14:paraId="6912CABB" w14:textId="77777777" w:rsidR="008B6FFF" w:rsidRPr="006F78AD" w:rsidRDefault="008B6FFF" w:rsidP="008B6FFF">
          <w:pPr>
            <w:widowControl w:val="0"/>
            <w:autoSpaceDE w:val="0"/>
            <w:autoSpaceDN w:val="0"/>
            <w:adjustRightInd w:val="0"/>
            <w:spacing w:after="0" w:line="240" w:lineRule="auto"/>
            <w:ind w:left="-18"/>
            <w:jc w:val="center"/>
            <w:rPr>
              <w:rFonts w:cs="Arial"/>
              <w:bCs/>
              <w:smallCaps/>
            </w:rPr>
          </w:pPr>
          <w:r w:rsidRPr="00A06F35">
            <w:rPr>
              <w:rFonts w:ascii="Times New Roman" w:hAnsi="Times New Roman" w:cs="Times New Roman"/>
              <w:b/>
              <w:smallCaps/>
              <w:color w:val="2F5496" w:themeColor="accent1" w:themeShade="BF"/>
              <w:sz w:val="48"/>
              <w:szCs w:val="48"/>
            </w:rPr>
            <w:t>State Court Administrator</w:t>
          </w:r>
        </w:p>
      </w:tc>
      <w:tc>
        <w:tcPr>
          <w:tcW w:w="1620" w:type="dxa"/>
          <w:vAlign w:val="center"/>
          <w:hideMark/>
        </w:tcPr>
        <w:p w14:paraId="10F84FA3" w14:textId="77777777" w:rsidR="008B6FFF" w:rsidRDefault="008B6FFF" w:rsidP="008B6FFF">
          <w:pPr>
            <w:widowControl w:val="0"/>
            <w:autoSpaceDE w:val="0"/>
            <w:autoSpaceDN w:val="0"/>
            <w:adjustRightInd w:val="0"/>
            <w:spacing w:after="0" w:line="240" w:lineRule="auto"/>
            <w:ind w:left="-18"/>
            <w:jc w:val="center"/>
            <w:rPr>
              <w:rFonts w:cs="Arial"/>
              <w:smallCaps/>
              <w:noProof/>
            </w:rPr>
          </w:pPr>
          <w:r>
            <w:rPr>
              <w:noProof/>
            </w:rPr>
            <w:drawing>
              <wp:inline distT="0" distB="0" distL="0" distR="0" wp14:anchorId="53744E9C" wp14:editId="400EC934">
                <wp:extent cx="577850" cy="557395"/>
                <wp:effectExtent l="0" t="0" r="0" b="0"/>
                <wp:docPr id="3" name="Picture 3" descr="Colorado Courts, Jud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Courts, Judicial logo"/>
                        <pic:cNvPicPr/>
                      </pic:nvPicPr>
                      <pic:blipFill>
                        <a:blip r:embed="rId1">
                          <a:extLst>
                            <a:ext uri="{28A0092B-C50C-407E-A947-70E740481C1C}">
                              <a14:useLocalDpi xmlns:a14="http://schemas.microsoft.com/office/drawing/2010/main" val="0"/>
                            </a:ext>
                          </a:extLst>
                        </a:blip>
                        <a:stretch>
                          <a:fillRect/>
                        </a:stretch>
                      </pic:blipFill>
                      <pic:spPr>
                        <a:xfrm>
                          <a:off x="0" y="0"/>
                          <a:ext cx="585324" cy="564604"/>
                        </a:xfrm>
                        <a:prstGeom prst="rect">
                          <a:avLst/>
                        </a:prstGeom>
                      </pic:spPr>
                    </pic:pic>
                  </a:graphicData>
                </a:graphic>
              </wp:inline>
            </w:drawing>
          </w:r>
        </w:p>
      </w:tc>
      <w:tc>
        <w:tcPr>
          <w:tcW w:w="270" w:type="dxa"/>
          <w:vAlign w:val="center"/>
        </w:tcPr>
        <w:p w14:paraId="2113E2AE" w14:textId="77777777" w:rsidR="008B6FFF" w:rsidRDefault="008B6FFF" w:rsidP="008B6FFF">
          <w:pPr>
            <w:widowControl w:val="0"/>
            <w:autoSpaceDE w:val="0"/>
            <w:autoSpaceDN w:val="0"/>
            <w:adjustRightInd w:val="0"/>
            <w:spacing w:after="0" w:line="240" w:lineRule="auto"/>
            <w:ind w:left="-18"/>
            <w:jc w:val="center"/>
            <w:rPr>
              <w:rFonts w:cs="Arial"/>
              <w:smallCaps/>
              <w:noProof/>
            </w:rPr>
          </w:pPr>
        </w:p>
      </w:tc>
    </w:tr>
  </w:tbl>
  <w:p w14:paraId="550C3792" w14:textId="77777777" w:rsidR="008B6FFF" w:rsidRDefault="008B6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D43B0"/>
    <w:multiLevelType w:val="multilevel"/>
    <w:tmpl w:val="F2C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B6D76"/>
    <w:multiLevelType w:val="multilevel"/>
    <w:tmpl w:val="1512C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612F2"/>
    <w:multiLevelType w:val="multilevel"/>
    <w:tmpl w:val="DE10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CC1140"/>
    <w:multiLevelType w:val="multilevel"/>
    <w:tmpl w:val="FA1CB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928F1"/>
    <w:multiLevelType w:val="multilevel"/>
    <w:tmpl w:val="DE88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71ACF"/>
    <w:multiLevelType w:val="multilevel"/>
    <w:tmpl w:val="7992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048798">
    <w:abstractNumId w:val="2"/>
  </w:num>
  <w:num w:numId="2" w16cid:durableId="1269118095">
    <w:abstractNumId w:val="4"/>
  </w:num>
  <w:num w:numId="3" w16cid:durableId="1212575845">
    <w:abstractNumId w:val="0"/>
  </w:num>
  <w:num w:numId="4" w16cid:durableId="443498327">
    <w:abstractNumId w:val="3"/>
  </w:num>
  <w:num w:numId="5" w16cid:durableId="395707324">
    <w:abstractNumId w:val="1"/>
  </w:num>
  <w:num w:numId="6" w16cid:durableId="670791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35"/>
    <w:rsid w:val="000C5321"/>
    <w:rsid w:val="000D3972"/>
    <w:rsid w:val="00111890"/>
    <w:rsid w:val="001B293E"/>
    <w:rsid w:val="00323765"/>
    <w:rsid w:val="00347753"/>
    <w:rsid w:val="00380073"/>
    <w:rsid w:val="004607B2"/>
    <w:rsid w:val="00484081"/>
    <w:rsid w:val="004D076C"/>
    <w:rsid w:val="00556535"/>
    <w:rsid w:val="005C13C5"/>
    <w:rsid w:val="006262D1"/>
    <w:rsid w:val="006B7404"/>
    <w:rsid w:val="006C39E8"/>
    <w:rsid w:val="00733B54"/>
    <w:rsid w:val="00782451"/>
    <w:rsid w:val="0079578D"/>
    <w:rsid w:val="007C385E"/>
    <w:rsid w:val="00800F15"/>
    <w:rsid w:val="00863CC4"/>
    <w:rsid w:val="008B6FFF"/>
    <w:rsid w:val="00936A54"/>
    <w:rsid w:val="00995CDF"/>
    <w:rsid w:val="009A1E37"/>
    <w:rsid w:val="00A06F35"/>
    <w:rsid w:val="00A17AE8"/>
    <w:rsid w:val="00AC4777"/>
    <w:rsid w:val="00AC597E"/>
    <w:rsid w:val="00AC6F73"/>
    <w:rsid w:val="00BE44E4"/>
    <w:rsid w:val="00C16BAF"/>
    <w:rsid w:val="00C36D6C"/>
    <w:rsid w:val="00CF418A"/>
    <w:rsid w:val="00D400E3"/>
    <w:rsid w:val="00D934D5"/>
    <w:rsid w:val="00DA7744"/>
    <w:rsid w:val="00DE093A"/>
    <w:rsid w:val="00E1773E"/>
    <w:rsid w:val="00EB5D9A"/>
    <w:rsid w:val="00F21835"/>
    <w:rsid w:val="00FA7BF5"/>
    <w:rsid w:val="00FE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AF2F9"/>
  <w15:chartTrackingRefBased/>
  <w15:docId w15:val="{CFD2D40A-41AE-4883-98C5-C45FBD9A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35"/>
  </w:style>
  <w:style w:type="paragraph" w:styleId="Footer">
    <w:name w:val="footer"/>
    <w:basedOn w:val="Normal"/>
    <w:link w:val="FooterChar"/>
    <w:uiPriority w:val="99"/>
    <w:unhideWhenUsed/>
    <w:rsid w:val="00A06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35"/>
  </w:style>
  <w:style w:type="character" w:styleId="Hyperlink">
    <w:name w:val="Hyperlink"/>
    <w:basedOn w:val="DefaultParagraphFont"/>
    <w:uiPriority w:val="99"/>
    <w:unhideWhenUsed/>
    <w:rsid w:val="006B7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radojudicial.gov/accessibility-inf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colorado.gov/sites/default/files/documents/2021A/bills/2021a_1110_rev.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c.gov/general/section-508-rehabilitation-act" TargetMode="External"/><Relationship Id="rId5" Type="http://schemas.openxmlformats.org/officeDocument/2006/relationships/styles" Target="styles.xml"/><Relationship Id="rId15" Type="http://schemas.openxmlformats.org/officeDocument/2006/relationships/hyperlink" Target="tel:7206255800" TargetMode="External"/><Relationship Id="rId10" Type="http://schemas.openxmlformats.org/officeDocument/2006/relationships/hyperlink" Target="https://www.w3.org/TR/WCAG2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essibilityRequests@judicial.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9bb2b4-5af2-4d4a-939c-256623a1c820">
      <Terms xmlns="http://schemas.microsoft.com/office/infopath/2007/PartnerControls"/>
    </lcf76f155ced4ddcb4097134ff3c332f>
    <TaxCatchAll xmlns="f230f452-75e4-4b0a-ae46-19d41b8bc0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504B16D0A55428A31FADA3F2A202B" ma:contentTypeVersion="17" ma:contentTypeDescription="Create a new document." ma:contentTypeScope="" ma:versionID="46bbd3967c546eb7a3c9b5eca840347e">
  <xsd:schema xmlns:xsd="http://www.w3.org/2001/XMLSchema" xmlns:xs="http://www.w3.org/2001/XMLSchema" xmlns:p="http://schemas.microsoft.com/office/2006/metadata/properties" xmlns:ns2="3c9bb2b4-5af2-4d4a-939c-256623a1c820" xmlns:ns3="2f54b17c-81a6-45e3-8371-4fbc2c07cf8b" xmlns:ns4="f230f452-75e4-4b0a-ae46-19d41b8bc0d0" targetNamespace="http://schemas.microsoft.com/office/2006/metadata/properties" ma:root="true" ma:fieldsID="a29141a0e253e8093d2619dd17ee00ba" ns2:_="" ns3:_="" ns4:_="">
    <xsd:import namespace="3c9bb2b4-5af2-4d4a-939c-256623a1c820"/>
    <xsd:import namespace="2f54b17c-81a6-45e3-8371-4fbc2c07cf8b"/>
    <xsd:import namespace="f230f452-75e4-4b0a-ae46-19d41b8bc0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bb2b4-5af2-4d4a-939c-256623a1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b55382-b84b-4de7-b042-61b6344f40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4b17c-81a6-45e3-8371-4fbc2c07cf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0f452-75e4-4b0a-ae46-19d41b8bc0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8cd618-72a6-4b4c-a754-1ab89c2e7e8c}" ma:internalName="TaxCatchAll" ma:showField="CatchAllData" ma:web="2f54b17c-81a6-45e3-8371-4fbc2c07c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3E8EB-9530-4869-BF82-E9F0BBDAC4A0}">
  <ds:schemaRefs>
    <ds:schemaRef ds:uri="http://schemas.microsoft.com/sharepoint/v3/contenttype/forms"/>
  </ds:schemaRefs>
</ds:datastoreItem>
</file>

<file path=customXml/itemProps2.xml><?xml version="1.0" encoding="utf-8"?>
<ds:datastoreItem xmlns:ds="http://schemas.openxmlformats.org/officeDocument/2006/customXml" ds:itemID="{FE68E8FB-8BE3-4FDE-8D44-4F3864EEFAFC}">
  <ds:schemaRefs>
    <ds:schemaRef ds:uri="http://schemas.microsoft.com/office/2006/metadata/properties"/>
    <ds:schemaRef ds:uri="http://schemas.microsoft.com/office/infopath/2007/PartnerControls"/>
    <ds:schemaRef ds:uri="3c9bb2b4-5af2-4d4a-939c-256623a1c820"/>
    <ds:schemaRef ds:uri="f230f452-75e4-4b0a-ae46-19d41b8bc0d0"/>
  </ds:schemaRefs>
</ds:datastoreItem>
</file>

<file path=customXml/itemProps3.xml><?xml version="1.0" encoding="utf-8"?>
<ds:datastoreItem xmlns:ds="http://schemas.openxmlformats.org/officeDocument/2006/customXml" ds:itemID="{3A375FE5-A6E3-4094-9B30-17EC9C42F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bb2b4-5af2-4d4a-939c-256623a1c820"/>
    <ds:schemaRef ds:uri="2f54b17c-81a6-45e3-8371-4fbc2c07cf8b"/>
    <ds:schemaRef ds:uri="f230f452-75e4-4b0a-ae46-19d41b8bc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galvin, marty</dc:creator>
  <cp:keywords/>
  <dc:description/>
  <cp:lastModifiedBy>harris, jason</cp:lastModifiedBy>
  <cp:revision>25</cp:revision>
  <cp:lastPrinted>2023-07-17T23:13:00Z</cp:lastPrinted>
  <dcterms:created xsi:type="dcterms:W3CDTF">2024-06-26T20:45:00Z</dcterms:created>
  <dcterms:modified xsi:type="dcterms:W3CDTF">2024-12-27T21:52:00Z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0x010100AB3504B16D0A55428A31FADA3F2A202B</vt:lpwstr>
  </property>
  <property fmtid="{D5CDD505-2E9C-101B-9397-08002B2CF9AE}" pid="3" name="MediaServiceImageTags">
    <vt:lpwstr/>
  </property>
</Properties>
</file>