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D97B48" w14:paraId="14126DC0" w14:textId="77777777">
        <w:trPr>
          <w:trHeight w:val="2861"/>
        </w:trPr>
        <w:tc>
          <w:tcPr>
            <w:tcW w:w="6460" w:type="dxa"/>
          </w:tcPr>
          <w:p w14:paraId="2229BE1F" w14:textId="77777777" w:rsidR="00D97B48" w:rsidRPr="00B31CE9" w:rsidRDefault="00D97B48">
            <w:pPr>
              <w:rPr>
                <w:sz w:val="18"/>
                <w:szCs w:val="18"/>
              </w:rPr>
            </w:pPr>
            <w:r w:rsidRPr="00B31CE9">
              <w:rPr>
                <w:rFonts w:ascii="Wingdings" w:hAnsi="Wingdings"/>
                <w:sz w:val="26"/>
                <w:szCs w:val="26"/>
              </w:rPr>
              <w:t></w:t>
            </w:r>
            <w:r w:rsidRPr="00B31CE9">
              <w:rPr>
                <w:sz w:val="18"/>
                <w:szCs w:val="18"/>
              </w:rPr>
              <w:t>District Court</w:t>
            </w:r>
            <w:r>
              <w:rPr>
                <w:sz w:val="20"/>
              </w:rPr>
              <w:t xml:space="preserve"> </w:t>
            </w:r>
            <w:r>
              <w:t xml:space="preserve">  </w:t>
            </w:r>
            <w:r w:rsidRPr="00B31CE9">
              <w:rPr>
                <w:rFonts w:ascii="Wingdings" w:hAnsi="Wingdings"/>
                <w:sz w:val="26"/>
                <w:szCs w:val="26"/>
              </w:rPr>
              <w:t></w:t>
            </w:r>
            <w:r w:rsidRPr="00B31CE9">
              <w:rPr>
                <w:sz w:val="18"/>
                <w:szCs w:val="18"/>
              </w:rPr>
              <w:t>Juvenile Court ______________________________County, Colorado</w:t>
            </w:r>
          </w:p>
          <w:p w14:paraId="366F7FA2" w14:textId="77777777" w:rsidR="00D97B48" w:rsidRPr="00B31CE9" w:rsidRDefault="00D97B48">
            <w:pPr>
              <w:tabs>
                <w:tab w:val="left" w:pos="1762"/>
              </w:tabs>
              <w:rPr>
                <w:sz w:val="18"/>
                <w:szCs w:val="18"/>
              </w:rPr>
            </w:pPr>
            <w:r w:rsidRPr="00B31CE9">
              <w:rPr>
                <w:sz w:val="18"/>
                <w:szCs w:val="18"/>
              </w:rPr>
              <w:t>Court Address</w:t>
            </w:r>
          </w:p>
          <w:p w14:paraId="6E80318E" w14:textId="77777777" w:rsidR="00D97B48" w:rsidRDefault="00D97B48">
            <w:pPr>
              <w:pBdr>
                <w:bottom w:val="single" w:sz="6" w:space="1" w:color="auto"/>
              </w:pBdr>
              <w:tabs>
                <w:tab w:val="left" w:pos="1762"/>
              </w:tabs>
              <w:rPr>
                <w:sz w:val="16"/>
              </w:rPr>
            </w:pPr>
          </w:p>
          <w:p w14:paraId="46FA0E45" w14:textId="77777777" w:rsidR="00D97B48" w:rsidRDefault="00D97B48">
            <w:pPr>
              <w:pBdr>
                <w:bottom w:val="single" w:sz="6" w:space="1" w:color="auto"/>
              </w:pBdr>
              <w:tabs>
                <w:tab w:val="left" w:pos="1762"/>
              </w:tabs>
              <w:rPr>
                <w:sz w:val="16"/>
              </w:rPr>
            </w:pPr>
          </w:p>
          <w:p w14:paraId="0202464F" w14:textId="77777777" w:rsidR="00D97B48" w:rsidRPr="00B7581B" w:rsidRDefault="00D97B48">
            <w:pPr>
              <w:rPr>
                <w:sz w:val="18"/>
                <w:szCs w:val="18"/>
              </w:rPr>
            </w:pPr>
            <w:r w:rsidRPr="00B7581B">
              <w:rPr>
                <w:sz w:val="18"/>
                <w:szCs w:val="18"/>
              </w:rPr>
              <w:t xml:space="preserve">People of the State of </w:t>
            </w:r>
            <w:proofErr w:type="gramStart"/>
            <w:r w:rsidRPr="00B7581B">
              <w:rPr>
                <w:sz w:val="18"/>
                <w:szCs w:val="18"/>
              </w:rPr>
              <w:t>Colorado,</w:t>
            </w:r>
            <w:r w:rsidR="00B7581B" w:rsidRPr="00B7581B">
              <w:rPr>
                <w:sz w:val="18"/>
                <w:szCs w:val="18"/>
              </w:rPr>
              <w:t xml:space="preserve">  </w:t>
            </w:r>
            <w:r w:rsidRPr="00B7581B">
              <w:rPr>
                <w:sz w:val="18"/>
                <w:szCs w:val="18"/>
              </w:rPr>
              <w:t>In</w:t>
            </w:r>
            <w:proofErr w:type="gramEnd"/>
            <w:r w:rsidRPr="00B7581B">
              <w:rPr>
                <w:sz w:val="18"/>
                <w:szCs w:val="18"/>
              </w:rPr>
              <w:t xml:space="preserve"> the Interest of:</w:t>
            </w:r>
          </w:p>
          <w:p w14:paraId="2C5004FD" w14:textId="77777777" w:rsidR="00D97B48" w:rsidRPr="00B7581B" w:rsidRDefault="00D97B48">
            <w:pPr>
              <w:pStyle w:val="BodyText"/>
              <w:rPr>
                <w:szCs w:val="18"/>
              </w:rPr>
            </w:pPr>
            <w:r w:rsidRPr="00B7581B">
              <w:rPr>
                <w:szCs w:val="18"/>
              </w:rPr>
              <w:t xml:space="preserve">_____________________________________________, a </w:t>
            </w:r>
            <w:r w:rsidR="00B7581B">
              <w:rPr>
                <w:szCs w:val="18"/>
              </w:rPr>
              <w:t>J</w:t>
            </w:r>
            <w:r w:rsidRPr="00B7581B">
              <w:rPr>
                <w:szCs w:val="18"/>
              </w:rPr>
              <w:t>uvenile,</w:t>
            </w:r>
          </w:p>
          <w:p w14:paraId="14DC31E9" w14:textId="77777777" w:rsidR="00510B96" w:rsidRPr="00510B96" w:rsidRDefault="00510B96">
            <w:pPr>
              <w:pStyle w:val="BodyText"/>
              <w:rPr>
                <w:sz w:val="10"/>
                <w:szCs w:val="10"/>
              </w:rPr>
            </w:pPr>
          </w:p>
          <w:p w14:paraId="5E737383" w14:textId="77777777" w:rsidR="00D97B48" w:rsidRDefault="00D97B48">
            <w:pPr>
              <w:pStyle w:val="BodyText"/>
              <w:rPr>
                <w:szCs w:val="18"/>
              </w:rPr>
            </w:pPr>
            <w:r w:rsidRPr="00B7581B">
              <w:rPr>
                <w:szCs w:val="18"/>
              </w:rPr>
              <w:t>(date of birth): ________________________</w:t>
            </w:r>
            <w:proofErr w:type="gramStart"/>
            <w:r w:rsidRPr="00B7581B">
              <w:rPr>
                <w:szCs w:val="18"/>
              </w:rPr>
              <w:t>_</w:t>
            </w:r>
            <w:r w:rsidR="002278FF">
              <w:rPr>
                <w:szCs w:val="18"/>
              </w:rPr>
              <w:t xml:space="preserve">  </w:t>
            </w:r>
            <w:r w:rsidRPr="00B7581B">
              <w:rPr>
                <w:szCs w:val="18"/>
              </w:rPr>
              <w:t>and</w:t>
            </w:r>
            <w:proofErr w:type="gramEnd"/>
            <w:r w:rsidRPr="00B7581B">
              <w:rPr>
                <w:szCs w:val="18"/>
              </w:rPr>
              <w:t xml:space="preserve"> Concerning:</w:t>
            </w:r>
          </w:p>
          <w:p w14:paraId="0E234774" w14:textId="77777777" w:rsidR="00355B9D" w:rsidRPr="00355B9D" w:rsidRDefault="00355B9D">
            <w:pPr>
              <w:pStyle w:val="BodyText"/>
              <w:rPr>
                <w:sz w:val="10"/>
                <w:szCs w:val="10"/>
              </w:rPr>
            </w:pPr>
          </w:p>
          <w:p w14:paraId="7A78DEF7" w14:textId="77777777" w:rsidR="00D97B48" w:rsidRPr="00B7581B" w:rsidRDefault="00D97B48">
            <w:pPr>
              <w:rPr>
                <w:sz w:val="18"/>
                <w:szCs w:val="18"/>
              </w:rPr>
            </w:pPr>
            <w:r w:rsidRPr="00B7581B">
              <w:rPr>
                <w:sz w:val="18"/>
                <w:szCs w:val="18"/>
              </w:rPr>
              <w:t>__________________________________</w:t>
            </w:r>
            <w:r w:rsidR="001E1A61">
              <w:rPr>
                <w:sz w:val="18"/>
                <w:szCs w:val="18"/>
              </w:rPr>
              <w:t>__</w:t>
            </w:r>
            <w:r w:rsidRPr="00B7581B">
              <w:rPr>
                <w:sz w:val="18"/>
                <w:szCs w:val="18"/>
              </w:rPr>
              <w:t>_________, Respondent</w:t>
            </w:r>
          </w:p>
          <w:p w14:paraId="0A0EA1EB" w14:textId="77777777" w:rsidR="00D97B48" w:rsidRPr="00355B9D" w:rsidRDefault="00D97B48">
            <w:pPr>
              <w:pStyle w:val="BodyText"/>
              <w:rPr>
                <w:sz w:val="10"/>
                <w:szCs w:val="10"/>
              </w:rPr>
            </w:pPr>
          </w:p>
          <w:p w14:paraId="6E667555" w14:textId="77777777" w:rsidR="00D97B48" w:rsidRPr="00B7581B" w:rsidRDefault="00D97B48">
            <w:pPr>
              <w:spacing w:line="360" w:lineRule="auto"/>
              <w:rPr>
                <w:sz w:val="18"/>
                <w:szCs w:val="18"/>
              </w:rPr>
            </w:pPr>
            <w:r w:rsidRPr="00B7581B">
              <w:rPr>
                <w:sz w:val="18"/>
                <w:szCs w:val="18"/>
              </w:rPr>
              <w:t>Address: ____________________________________________________</w:t>
            </w:r>
          </w:p>
          <w:p w14:paraId="6BB02A39" w14:textId="77777777" w:rsidR="00D97B48" w:rsidRPr="00B7581B" w:rsidRDefault="00D97B48" w:rsidP="00B7581B">
            <w:pPr>
              <w:pStyle w:val="BodyText"/>
              <w:rPr>
                <w:szCs w:val="18"/>
              </w:rPr>
            </w:pPr>
            <w:r w:rsidRPr="00B7581B">
              <w:rPr>
                <w:szCs w:val="18"/>
              </w:rPr>
              <w:t>City/State/Zip: ________________________________________________</w:t>
            </w:r>
          </w:p>
          <w:p w14:paraId="6050BFB8" w14:textId="77777777" w:rsidR="00D97B48" w:rsidRDefault="00D97B48">
            <w:pPr>
              <w:tabs>
                <w:tab w:val="left" w:pos="1762"/>
              </w:tabs>
              <w:jc w:val="both"/>
              <w:rPr>
                <w:b/>
                <w:sz w:val="16"/>
              </w:rPr>
            </w:pPr>
          </w:p>
        </w:tc>
        <w:tc>
          <w:tcPr>
            <w:tcW w:w="3600" w:type="dxa"/>
            <w:tcBorders>
              <w:top w:val="single" w:sz="4" w:space="0" w:color="auto"/>
            </w:tcBorders>
          </w:tcPr>
          <w:p w14:paraId="14D7EF28" w14:textId="77777777" w:rsidR="00D97B48" w:rsidRDefault="00D97B48">
            <w:pPr>
              <w:tabs>
                <w:tab w:val="left" w:pos="1762"/>
              </w:tabs>
              <w:jc w:val="center"/>
              <w:rPr>
                <w:sz w:val="20"/>
              </w:rPr>
            </w:pPr>
          </w:p>
          <w:p w14:paraId="3AFE87EE" w14:textId="77777777" w:rsidR="00D97B48" w:rsidRDefault="00D97B48">
            <w:pPr>
              <w:tabs>
                <w:tab w:val="left" w:pos="1762"/>
              </w:tabs>
              <w:jc w:val="center"/>
              <w:rPr>
                <w:sz w:val="20"/>
              </w:rPr>
            </w:pPr>
          </w:p>
          <w:p w14:paraId="51B18A5B" w14:textId="77777777" w:rsidR="00D97B48" w:rsidRDefault="00D97B48">
            <w:pPr>
              <w:tabs>
                <w:tab w:val="left" w:pos="1762"/>
              </w:tabs>
              <w:jc w:val="center"/>
              <w:rPr>
                <w:sz w:val="20"/>
              </w:rPr>
            </w:pPr>
          </w:p>
          <w:p w14:paraId="2315972F" w14:textId="77777777" w:rsidR="00D97B48" w:rsidRDefault="00D97B48">
            <w:pPr>
              <w:tabs>
                <w:tab w:val="left" w:pos="1762"/>
              </w:tabs>
              <w:jc w:val="center"/>
              <w:rPr>
                <w:sz w:val="20"/>
              </w:rPr>
            </w:pPr>
          </w:p>
          <w:p w14:paraId="0E559C8D" w14:textId="77777777" w:rsidR="00D97B48" w:rsidRDefault="00D97B48">
            <w:pPr>
              <w:tabs>
                <w:tab w:val="left" w:pos="1762"/>
              </w:tabs>
              <w:jc w:val="center"/>
              <w:rPr>
                <w:sz w:val="20"/>
              </w:rPr>
            </w:pPr>
          </w:p>
          <w:p w14:paraId="056382BA" w14:textId="77777777" w:rsidR="00D97B48" w:rsidRDefault="00D97B48">
            <w:pPr>
              <w:pStyle w:val="Heading2"/>
              <w:tabs>
                <w:tab w:val="left" w:pos="1762"/>
              </w:tabs>
            </w:pPr>
          </w:p>
          <w:p w14:paraId="559AC135" w14:textId="77777777" w:rsidR="00D97B48" w:rsidRDefault="00D97B48">
            <w:pPr>
              <w:pStyle w:val="Heading2"/>
              <w:tabs>
                <w:tab w:val="left" w:pos="1762"/>
              </w:tabs>
            </w:pPr>
          </w:p>
          <w:p w14:paraId="2CF2EB77" w14:textId="77777777" w:rsidR="00D97B48" w:rsidRDefault="005E7666">
            <w:pPr>
              <w:pStyle w:val="Heading2"/>
              <w:tabs>
                <w:tab w:val="left" w:pos="1762"/>
              </w:tabs>
            </w:pPr>
            <w:r>
              <w:rPr>
                <w:noProof/>
              </w:rPr>
              <mc:AlternateContent>
                <mc:Choice Requires="wpg">
                  <w:drawing>
                    <wp:anchor distT="0" distB="0" distL="114300" distR="114300" simplePos="0" relativeHeight="251657216" behindDoc="0" locked="0" layoutInCell="1" allowOverlap="1" wp14:anchorId="7162B019" wp14:editId="720A955B">
                      <wp:simplePos x="0" y="0"/>
                      <wp:positionH relativeFrom="column">
                        <wp:posOffset>214630</wp:posOffset>
                      </wp:positionH>
                      <wp:positionV relativeFrom="paragraph">
                        <wp:posOffset>33020</wp:posOffset>
                      </wp:positionV>
                      <wp:extent cx="1645920" cy="91440"/>
                      <wp:effectExtent l="88900" t="25400" r="81280" b="3556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3" name="Line 6"/>
                              <wps:cNvCnPr>
                                <a:cxnSpLocks/>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4" name="Line 7"/>
                              <wps:cNvCnPr>
                                <a:cxnSpLocks/>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933914" id="Group 5" o:spid="_x0000_s1026" style="position:absolute;margin-left:16.9pt;margin-top:2.6pt;width:129.6pt;height:7.2pt;z-index:251657216" coordorigin="8424,3672" coordsize="2592,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">
                      <v:line id="Line 6" o:spid="_x0000_s1027" style="position:absolute;flip:y;visibility:visible;mso-wrap-style:square" from="8424,3672" to="8424,38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">
                        <v:stroke endarrow="block" endarrowwidth="wide" endarrowlength="long"/>
                        <o:lock v:ext="edit" shapetype="f"/>
                      </v:line>
                      <v:line id="Line 7" o:spid="_x0000_s1028" style="position:absolute;flip:y;visibility:visible;mso-wrap-style:square" from="11016,3672" to="11016,38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">
                        <v:stroke endarrow="block" endarrowwidth="wide" endarrowlength="long"/>
                        <o:lock v:ext="edit" shapetype="f"/>
                      </v:line>
                    </v:group>
                  </w:pict>
                </mc:Fallback>
              </mc:AlternateContent>
            </w:r>
            <w:r w:rsidR="00D97B48">
              <w:t>COURT USE ONLY</w:t>
            </w:r>
          </w:p>
          <w:p w14:paraId="7E400C91" w14:textId="77777777" w:rsidR="00B31CE9" w:rsidRDefault="005E7666">
            <w:pPr>
              <w:tabs>
                <w:tab w:val="left" w:pos="1762"/>
              </w:tabs>
              <w:rPr>
                <w:sz w:val="20"/>
              </w:rPr>
            </w:pPr>
            <w:r w:rsidRPr="00B31CE9">
              <w:rPr>
                <w:noProof/>
                <w:sz w:val="26"/>
                <w:szCs w:val="26"/>
              </w:rPr>
              <mc:AlternateContent>
                <mc:Choice Requires="wps">
                  <w:drawing>
                    <wp:anchor distT="0" distB="0" distL="114300" distR="114300" simplePos="0" relativeHeight="251658240" behindDoc="0" locked="0" layoutInCell="1" allowOverlap="1" wp14:anchorId="1B10C204" wp14:editId="6CEFD3F7">
                      <wp:simplePos x="0" y="0"/>
                      <wp:positionH relativeFrom="column">
                        <wp:posOffset>-13970</wp:posOffset>
                      </wp:positionH>
                      <wp:positionV relativeFrom="paragraph">
                        <wp:posOffset>132080</wp:posOffset>
                      </wp:positionV>
                      <wp:extent cx="21717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CA23F"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0.4pt" to="169.9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">
                      <o:lock v:ext="edit" shapetype="f"/>
                    </v:line>
                  </w:pict>
                </mc:Fallback>
              </mc:AlternateContent>
            </w:r>
          </w:p>
          <w:p w14:paraId="7A2F1CCB" w14:textId="77777777" w:rsidR="00D97B48" w:rsidRPr="00B31CE9" w:rsidRDefault="00D97B48">
            <w:pPr>
              <w:tabs>
                <w:tab w:val="left" w:pos="1762"/>
              </w:tabs>
              <w:rPr>
                <w:sz w:val="18"/>
                <w:szCs w:val="18"/>
              </w:rPr>
            </w:pPr>
            <w:r w:rsidRPr="00B31CE9">
              <w:rPr>
                <w:sz w:val="18"/>
                <w:szCs w:val="18"/>
              </w:rPr>
              <w:t>Case Number:</w:t>
            </w:r>
          </w:p>
          <w:p w14:paraId="7C709D57" w14:textId="77777777" w:rsidR="00B31CE9" w:rsidRPr="00B31CE9" w:rsidRDefault="00B31CE9">
            <w:pPr>
              <w:tabs>
                <w:tab w:val="left" w:pos="1762"/>
              </w:tabs>
              <w:rPr>
                <w:sz w:val="10"/>
                <w:szCs w:val="10"/>
              </w:rPr>
            </w:pPr>
          </w:p>
          <w:p w14:paraId="07510DB7" w14:textId="77777777" w:rsidR="00B31CE9" w:rsidRPr="00B31CE9" w:rsidRDefault="00B31CE9" w:rsidP="00B31CE9">
            <w:pPr>
              <w:rPr>
                <w:sz w:val="16"/>
                <w:szCs w:val="16"/>
              </w:rPr>
            </w:pPr>
            <w:r w:rsidRPr="00B31CE9">
              <w:rPr>
                <w:sz w:val="16"/>
                <w:szCs w:val="16"/>
              </w:rPr>
              <w:t>16 Character #: ________________________</w:t>
            </w:r>
          </w:p>
          <w:p w14:paraId="4B87E9BD" w14:textId="77777777" w:rsidR="00D97B48" w:rsidRPr="00B31CE9" w:rsidRDefault="00D97B48">
            <w:pPr>
              <w:tabs>
                <w:tab w:val="left" w:pos="1762"/>
              </w:tabs>
              <w:rPr>
                <w:sz w:val="10"/>
                <w:szCs w:val="10"/>
              </w:rPr>
            </w:pPr>
          </w:p>
          <w:p w14:paraId="381EE3B5" w14:textId="77777777" w:rsidR="00D97B48" w:rsidRDefault="00D97B48">
            <w:pPr>
              <w:tabs>
                <w:tab w:val="left" w:pos="1762"/>
              </w:tabs>
            </w:pPr>
            <w:r w:rsidRPr="00B31CE9">
              <w:rPr>
                <w:sz w:val="18"/>
                <w:szCs w:val="18"/>
              </w:rPr>
              <w:t>Division:                Courtroom:</w:t>
            </w:r>
          </w:p>
        </w:tc>
      </w:tr>
      <w:tr w:rsidR="00D97B48" w14:paraId="5063745F" w14:textId="77777777">
        <w:trPr>
          <w:trHeight w:val="287"/>
        </w:trPr>
        <w:tc>
          <w:tcPr>
            <w:tcW w:w="10060" w:type="dxa"/>
            <w:gridSpan w:val="2"/>
            <w:vAlign w:val="center"/>
          </w:tcPr>
          <w:p w14:paraId="22090DCF" w14:textId="20669D4E" w:rsidR="00D97B48" w:rsidRDefault="00416A25" w:rsidP="00D428E0">
            <w:pPr>
              <w:pStyle w:val="Heading1"/>
              <w:tabs>
                <w:tab w:val="left" w:pos="1762"/>
              </w:tabs>
              <w:rPr>
                <w:sz w:val="20"/>
              </w:rPr>
            </w:pPr>
            <w:r w:rsidRPr="003929E0">
              <w:rPr>
                <w:sz w:val="24"/>
                <w:szCs w:val="24"/>
              </w:rPr>
              <w:t xml:space="preserve">MANDATORY </w:t>
            </w:r>
            <w:r w:rsidR="00D97B48" w:rsidRPr="003929E0">
              <w:rPr>
                <w:sz w:val="24"/>
                <w:szCs w:val="24"/>
              </w:rPr>
              <w:t>PROTECTION ORDER PURSUANT TO §19-2</w:t>
            </w:r>
            <w:r w:rsidR="00D428E0">
              <w:rPr>
                <w:sz w:val="24"/>
                <w:szCs w:val="24"/>
              </w:rPr>
              <w:t>.5</w:t>
            </w:r>
            <w:r w:rsidR="00D97B48" w:rsidRPr="003929E0">
              <w:rPr>
                <w:sz w:val="24"/>
                <w:szCs w:val="24"/>
              </w:rPr>
              <w:t>-</w:t>
            </w:r>
            <w:r w:rsidR="00D428E0">
              <w:rPr>
                <w:sz w:val="24"/>
                <w:szCs w:val="24"/>
              </w:rPr>
              <w:t>6</w:t>
            </w:r>
            <w:r w:rsidR="00D97B48" w:rsidRPr="003929E0">
              <w:rPr>
                <w:sz w:val="24"/>
                <w:szCs w:val="24"/>
              </w:rPr>
              <w:t>07, C.R.S.</w:t>
            </w:r>
            <w:r w:rsidR="00D97B48">
              <w:rPr>
                <w:sz w:val="19"/>
              </w:rPr>
              <w:t xml:space="preserve"> </w:t>
            </w:r>
            <w:r w:rsidR="00D97B48">
              <w:rPr>
                <w:sz w:val="16"/>
              </w:rPr>
              <w:t>(Juvenile Delinquency)</w:t>
            </w:r>
          </w:p>
        </w:tc>
      </w:tr>
    </w:tbl>
    <w:p w14:paraId="127446DE" w14:textId="77777777" w:rsidR="00952BE9" w:rsidRPr="002D42AE" w:rsidRDefault="00952BE9" w:rsidP="00952BE9">
      <w:pPr>
        <w:tabs>
          <w:tab w:val="right" w:leader="underscore" w:pos="5280"/>
        </w:tabs>
        <w:jc w:val="both"/>
        <w:rPr>
          <w:sz w:val="10"/>
          <w:szCs w:val="1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90"/>
        <w:gridCol w:w="1170"/>
        <w:gridCol w:w="720"/>
        <w:gridCol w:w="1080"/>
        <w:gridCol w:w="900"/>
        <w:gridCol w:w="900"/>
        <w:gridCol w:w="810"/>
        <w:gridCol w:w="900"/>
      </w:tblGrid>
      <w:tr w:rsidR="00952BE9" w:rsidRPr="00450F4D" w14:paraId="003D9CCE" w14:textId="77777777">
        <w:trPr>
          <w:trHeight w:val="152"/>
        </w:trPr>
        <w:tc>
          <w:tcPr>
            <w:tcW w:w="3690" w:type="dxa"/>
          </w:tcPr>
          <w:p w14:paraId="11CF6AC6" w14:textId="77777777" w:rsidR="00952BE9" w:rsidRPr="00952BE9" w:rsidRDefault="00952BE9" w:rsidP="00952BE9">
            <w:pPr>
              <w:pStyle w:val="Heading2"/>
              <w:rPr>
                <w:sz w:val="20"/>
              </w:rPr>
            </w:pPr>
            <w:r w:rsidRPr="00952BE9">
              <w:rPr>
                <w:sz w:val="20"/>
              </w:rPr>
              <w:t xml:space="preserve">Full Name of </w:t>
            </w:r>
            <w:r>
              <w:rPr>
                <w:sz w:val="20"/>
              </w:rPr>
              <w:t>Juvenile</w:t>
            </w:r>
          </w:p>
          <w:p w14:paraId="5D3FE347" w14:textId="77777777" w:rsidR="00952BE9" w:rsidRPr="00A1476C" w:rsidRDefault="00952BE9" w:rsidP="00952BE9">
            <w:pPr>
              <w:rPr>
                <w:rFonts w:cs="Arial"/>
                <w:color w:val="FF0000"/>
                <w:sz w:val="20"/>
              </w:rPr>
            </w:pPr>
          </w:p>
        </w:tc>
        <w:tc>
          <w:tcPr>
            <w:tcW w:w="1170" w:type="dxa"/>
          </w:tcPr>
          <w:p w14:paraId="76FF0138" w14:textId="77777777" w:rsidR="00952BE9" w:rsidRPr="00632BEE" w:rsidRDefault="00952BE9" w:rsidP="00952BE9">
            <w:pPr>
              <w:jc w:val="center"/>
              <w:rPr>
                <w:rFonts w:cs="Arial"/>
                <w:b/>
                <w:sz w:val="20"/>
              </w:rPr>
            </w:pPr>
            <w:r w:rsidRPr="00632BEE">
              <w:rPr>
                <w:rFonts w:cs="Arial"/>
                <w:b/>
                <w:sz w:val="20"/>
              </w:rPr>
              <w:t>Date of Birth</w:t>
            </w:r>
          </w:p>
        </w:tc>
        <w:tc>
          <w:tcPr>
            <w:tcW w:w="720" w:type="dxa"/>
          </w:tcPr>
          <w:p w14:paraId="2FDEA6CC" w14:textId="77777777" w:rsidR="00952BE9" w:rsidRPr="00632BEE" w:rsidRDefault="00952BE9" w:rsidP="00952BE9">
            <w:pPr>
              <w:jc w:val="center"/>
              <w:rPr>
                <w:rFonts w:cs="Arial"/>
                <w:b/>
                <w:sz w:val="20"/>
              </w:rPr>
            </w:pPr>
            <w:r w:rsidRPr="00632BEE">
              <w:rPr>
                <w:rFonts w:cs="Arial"/>
                <w:b/>
                <w:sz w:val="20"/>
              </w:rPr>
              <w:t>Sex</w:t>
            </w:r>
          </w:p>
          <w:p w14:paraId="0BB1B7DB" w14:textId="77777777" w:rsidR="00952BE9" w:rsidRPr="00632BEE" w:rsidRDefault="00952BE9" w:rsidP="00952BE9">
            <w:pPr>
              <w:jc w:val="center"/>
              <w:rPr>
                <w:rFonts w:cs="Arial"/>
                <w:b/>
                <w:sz w:val="20"/>
              </w:rPr>
            </w:pPr>
          </w:p>
        </w:tc>
        <w:tc>
          <w:tcPr>
            <w:tcW w:w="1080" w:type="dxa"/>
          </w:tcPr>
          <w:p w14:paraId="3BE6F492" w14:textId="77777777" w:rsidR="00952BE9" w:rsidRPr="00632BEE" w:rsidRDefault="00952BE9" w:rsidP="00952BE9">
            <w:pPr>
              <w:jc w:val="center"/>
              <w:rPr>
                <w:rFonts w:cs="Arial"/>
                <w:b/>
                <w:sz w:val="20"/>
              </w:rPr>
            </w:pPr>
            <w:r w:rsidRPr="00632BEE">
              <w:rPr>
                <w:rFonts w:cs="Arial"/>
                <w:b/>
                <w:sz w:val="20"/>
              </w:rPr>
              <w:t>Race</w:t>
            </w:r>
          </w:p>
        </w:tc>
        <w:tc>
          <w:tcPr>
            <w:tcW w:w="900" w:type="dxa"/>
          </w:tcPr>
          <w:p w14:paraId="26415EBB" w14:textId="77777777" w:rsidR="00952BE9" w:rsidRPr="00632BEE" w:rsidRDefault="00952BE9" w:rsidP="00952BE9">
            <w:pPr>
              <w:jc w:val="center"/>
              <w:rPr>
                <w:rFonts w:cs="Arial"/>
                <w:b/>
                <w:sz w:val="20"/>
              </w:rPr>
            </w:pPr>
            <w:r w:rsidRPr="00632BEE">
              <w:rPr>
                <w:rFonts w:cs="Arial"/>
                <w:b/>
                <w:sz w:val="20"/>
              </w:rPr>
              <w:t>Weight</w:t>
            </w:r>
          </w:p>
        </w:tc>
        <w:tc>
          <w:tcPr>
            <w:tcW w:w="900" w:type="dxa"/>
          </w:tcPr>
          <w:p w14:paraId="34DBEFAB" w14:textId="77777777" w:rsidR="00952BE9" w:rsidRPr="00632BEE" w:rsidRDefault="00952BE9" w:rsidP="00952BE9">
            <w:pPr>
              <w:jc w:val="center"/>
              <w:rPr>
                <w:rFonts w:cs="Arial"/>
                <w:b/>
                <w:sz w:val="20"/>
              </w:rPr>
            </w:pPr>
            <w:r w:rsidRPr="00632BEE">
              <w:rPr>
                <w:rFonts w:cs="Arial"/>
                <w:b/>
                <w:sz w:val="20"/>
              </w:rPr>
              <w:t xml:space="preserve">Height </w:t>
            </w:r>
          </w:p>
        </w:tc>
        <w:tc>
          <w:tcPr>
            <w:tcW w:w="810" w:type="dxa"/>
          </w:tcPr>
          <w:p w14:paraId="748654C0" w14:textId="77777777" w:rsidR="00952BE9" w:rsidRPr="00632BEE" w:rsidRDefault="00952BE9" w:rsidP="00952BE9">
            <w:pPr>
              <w:jc w:val="center"/>
              <w:rPr>
                <w:rFonts w:cs="Arial"/>
                <w:b/>
                <w:sz w:val="20"/>
              </w:rPr>
            </w:pPr>
            <w:r w:rsidRPr="00632BEE">
              <w:rPr>
                <w:rFonts w:cs="Arial"/>
                <w:b/>
                <w:sz w:val="20"/>
              </w:rPr>
              <w:t>Hair Color</w:t>
            </w:r>
          </w:p>
        </w:tc>
        <w:tc>
          <w:tcPr>
            <w:tcW w:w="900" w:type="dxa"/>
          </w:tcPr>
          <w:p w14:paraId="606E3D96" w14:textId="77777777" w:rsidR="00952BE9" w:rsidRPr="00632BEE" w:rsidRDefault="00952BE9" w:rsidP="00952BE9">
            <w:pPr>
              <w:jc w:val="center"/>
              <w:rPr>
                <w:rFonts w:cs="Arial"/>
                <w:b/>
                <w:sz w:val="20"/>
              </w:rPr>
            </w:pPr>
            <w:r w:rsidRPr="00632BEE">
              <w:rPr>
                <w:rFonts w:cs="Arial"/>
                <w:b/>
                <w:sz w:val="20"/>
              </w:rPr>
              <w:t>Eye Color</w:t>
            </w:r>
          </w:p>
        </w:tc>
      </w:tr>
      <w:tr w:rsidR="00952BE9" w14:paraId="3506BABC" w14:textId="77777777">
        <w:trPr>
          <w:trHeight w:val="258"/>
        </w:trPr>
        <w:tc>
          <w:tcPr>
            <w:tcW w:w="3690" w:type="dxa"/>
          </w:tcPr>
          <w:p w14:paraId="56B5413C" w14:textId="77777777" w:rsidR="00952BE9" w:rsidRDefault="00952BE9" w:rsidP="00952BE9">
            <w:pPr>
              <w:rPr>
                <w:sz w:val="18"/>
              </w:rPr>
            </w:pPr>
          </w:p>
        </w:tc>
        <w:tc>
          <w:tcPr>
            <w:tcW w:w="1170" w:type="dxa"/>
          </w:tcPr>
          <w:p w14:paraId="02946FB2" w14:textId="77777777" w:rsidR="00952BE9" w:rsidRDefault="00952BE9" w:rsidP="00952BE9">
            <w:pPr>
              <w:rPr>
                <w:sz w:val="18"/>
              </w:rPr>
            </w:pPr>
          </w:p>
        </w:tc>
        <w:tc>
          <w:tcPr>
            <w:tcW w:w="720" w:type="dxa"/>
          </w:tcPr>
          <w:p w14:paraId="138DB9D0" w14:textId="77777777" w:rsidR="00952BE9" w:rsidRDefault="00952BE9" w:rsidP="00952BE9">
            <w:pPr>
              <w:rPr>
                <w:sz w:val="18"/>
              </w:rPr>
            </w:pPr>
            <w:r w:rsidRPr="00E63319">
              <w:rPr>
                <w:rFonts w:ascii="Wingdings" w:hAnsi="Wingdings"/>
                <w:sz w:val="22"/>
                <w:szCs w:val="22"/>
              </w:rPr>
              <w:t></w:t>
            </w:r>
            <w:proofErr w:type="gramStart"/>
            <w:r w:rsidRPr="00632BEE">
              <w:rPr>
                <w:rFonts w:cs="Arial"/>
                <w:b/>
                <w:sz w:val="16"/>
                <w:szCs w:val="16"/>
              </w:rPr>
              <w:t>M</w:t>
            </w:r>
            <w:r w:rsidRPr="00632BEE">
              <w:rPr>
                <w:rFonts w:cs="Arial"/>
                <w:b/>
                <w:sz w:val="18"/>
                <w:szCs w:val="18"/>
              </w:rPr>
              <w:t xml:space="preserve"> </w:t>
            </w:r>
            <w:r w:rsidRPr="00640F4F">
              <w:rPr>
                <w:b/>
                <w:sz w:val="18"/>
                <w:szCs w:val="18"/>
              </w:rPr>
              <w:t xml:space="preserve"> </w:t>
            </w:r>
            <w:r w:rsidRPr="00E63319">
              <w:rPr>
                <w:rFonts w:ascii="Wingdings" w:hAnsi="Wingdings"/>
                <w:sz w:val="22"/>
                <w:szCs w:val="22"/>
              </w:rPr>
              <w:t></w:t>
            </w:r>
            <w:proofErr w:type="gramEnd"/>
            <w:r w:rsidRPr="00632BEE">
              <w:rPr>
                <w:rFonts w:cs="Arial"/>
                <w:b/>
                <w:sz w:val="16"/>
                <w:szCs w:val="16"/>
              </w:rPr>
              <w:t>F</w:t>
            </w:r>
            <w:r w:rsidRPr="00632BEE">
              <w:rPr>
                <w:rFonts w:cs="Arial"/>
                <w:sz w:val="16"/>
                <w:szCs w:val="16"/>
              </w:rPr>
              <w:t> </w:t>
            </w:r>
          </w:p>
        </w:tc>
        <w:tc>
          <w:tcPr>
            <w:tcW w:w="1080" w:type="dxa"/>
          </w:tcPr>
          <w:p w14:paraId="3F1E123E" w14:textId="77777777" w:rsidR="00952BE9" w:rsidRDefault="00952BE9" w:rsidP="00952BE9">
            <w:pPr>
              <w:rPr>
                <w:sz w:val="18"/>
              </w:rPr>
            </w:pPr>
          </w:p>
        </w:tc>
        <w:tc>
          <w:tcPr>
            <w:tcW w:w="900" w:type="dxa"/>
          </w:tcPr>
          <w:p w14:paraId="7FAEAF68" w14:textId="77777777" w:rsidR="00952BE9" w:rsidRDefault="00952BE9" w:rsidP="00952BE9">
            <w:pPr>
              <w:rPr>
                <w:sz w:val="18"/>
              </w:rPr>
            </w:pPr>
          </w:p>
        </w:tc>
        <w:tc>
          <w:tcPr>
            <w:tcW w:w="900" w:type="dxa"/>
          </w:tcPr>
          <w:p w14:paraId="6B8C35A5" w14:textId="77777777" w:rsidR="00952BE9" w:rsidRDefault="00952BE9" w:rsidP="00952BE9">
            <w:pPr>
              <w:rPr>
                <w:sz w:val="18"/>
              </w:rPr>
            </w:pPr>
          </w:p>
        </w:tc>
        <w:tc>
          <w:tcPr>
            <w:tcW w:w="810" w:type="dxa"/>
          </w:tcPr>
          <w:p w14:paraId="7CF2E75C" w14:textId="77777777" w:rsidR="00952BE9" w:rsidRDefault="00952BE9" w:rsidP="00952BE9">
            <w:pPr>
              <w:rPr>
                <w:sz w:val="18"/>
              </w:rPr>
            </w:pPr>
          </w:p>
        </w:tc>
        <w:tc>
          <w:tcPr>
            <w:tcW w:w="900" w:type="dxa"/>
          </w:tcPr>
          <w:p w14:paraId="0DA2AE55" w14:textId="77777777" w:rsidR="00952BE9" w:rsidRDefault="00952BE9" w:rsidP="00952BE9">
            <w:pPr>
              <w:rPr>
                <w:sz w:val="18"/>
              </w:rPr>
            </w:pPr>
          </w:p>
        </w:tc>
      </w:tr>
    </w:tbl>
    <w:p w14:paraId="5E369F8D" w14:textId="77777777" w:rsidR="00952BE9" w:rsidRPr="00B7581B" w:rsidRDefault="00952BE9" w:rsidP="00952BE9">
      <w:pPr>
        <w:tabs>
          <w:tab w:val="right" w:leader="underscore" w:pos="5280"/>
        </w:tabs>
        <w:jc w:val="both"/>
        <w:rPr>
          <w:sz w:val="6"/>
          <w:szCs w:val="6"/>
        </w:rPr>
      </w:pPr>
    </w:p>
    <w:tbl>
      <w:tblPr>
        <w:tblW w:w="1017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90"/>
        <w:gridCol w:w="900"/>
        <w:gridCol w:w="630"/>
        <w:gridCol w:w="720"/>
        <w:gridCol w:w="2790"/>
        <w:gridCol w:w="900"/>
        <w:gridCol w:w="630"/>
        <w:gridCol w:w="810"/>
      </w:tblGrid>
      <w:tr w:rsidR="00952BE9" w:rsidRPr="00450F4D" w14:paraId="47A975EC" w14:textId="77777777">
        <w:trPr>
          <w:trHeight w:val="366"/>
        </w:trPr>
        <w:tc>
          <w:tcPr>
            <w:tcW w:w="2790" w:type="dxa"/>
          </w:tcPr>
          <w:p w14:paraId="7093DB95" w14:textId="77777777" w:rsidR="00952BE9" w:rsidRPr="00CA5E64" w:rsidRDefault="00952BE9" w:rsidP="00952BE9">
            <w:pPr>
              <w:pStyle w:val="Heading2"/>
              <w:rPr>
                <w:sz w:val="20"/>
              </w:rPr>
            </w:pPr>
            <w:r w:rsidRPr="00CA5E64">
              <w:rPr>
                <w:sz w:val="20"/>
              </w:rPr>
              <w:t>Full Name of Protected Party (Victim/Witness)</w:t>
            </w:r>
          </w:p>
        </w:tc>
        <w:tc>
          <w:tcPr>
            <w:tcW w:w="900" w:type="dxa"/>
          </w:tcPr>
          <w:p w14:paraId="735BCA87" w14:textId="77777777" w:rsidR="00952BE9" w:rsidRPr="003D3EB6" w:rsidRDefault="00952BE9" w:rsidP="00952BE9">
            <w:pPr>
              <w:jc w:val="center"/>
              <w:rPr>
                <w:rFonts w:cs="Arial"/>
                <w:b/>
                <w:sz w:val="20"/>
              </w:rPr>
            </w:pPr>
            <w:r w:rsidRPr="003D3EB6">
              <w:rPr>
                <w:rFonts w:cs="Arial"/>
                <w:b/>
                <w:sz w:val="20"/>
              </w:rPr>
              <w:t>Date of Birth</w:t>
            </w:r>
          </w:p>
        </w:tc>
        <w:tc>
          <w:tcPr>
            <w:tcW w:w="630" w:type="dxa"/>
          </w:tcPr>
          <w:p w14:paraId="2375905C" w14:textId="77777777" w:rsidR="00952BE9" w:rsidRPr="003D3EB6" w:rsidRDefault="00952BE9" w:rsidP="00952BE9">
            <w:pPr>
              <w:jc w:val="center"/>
              <w:rPr>
                <w:rFonts w:cs="Arial"/>
                <w:b/>
                <w:sz w:val="20"/>
              </w:rPr>
            </w:pPr>
            <w:r w:rsidRPr="003D3EB6">
              <w:rPr>
                <w:rFonts w:cs="Arial"/>
                <w:b/>
                <w:sz w:val="20"/>
              </w:rPr>
              <w:t>Sex</w:t>
            </w:r>
          </w:p>
          <w:p w14:paraId="702FE1E0" w14:textId="77777777" w:rsidR="00952BE9" w:rsidRPr="003D3EB6" w:rsidRDefault="00952BE9" w:rsidP="00952BE9">
            <w:pPr>
              <w:jc w:val="center"/>
              <w:rPr>
                <w:rFonts w:cs="Arial"/>
                <w:b/>
                <w:sz w:val="20"/>
              </w:rPr>
            </w:pPr>
            <w:r w:rsidRPr="003D3EB6">
              <w:rPr>
                <w:rFonts w:cs="Arial"/>
                <w:b/>
                <w:sz w:val="20"/>
              </w:rPr>
              <w:t> </w:t>
            </w:r>
          </w:p>
        </w:tc>
        <w:tc>
          <w:tcPr>
            <w:tcW w:w="720" w:type="dxa"/>
          </w:tcPr>
          <w:p w14:paraId="77F94103" w14:textId="77777777" w:rsidR="00952BE9" w:rsidRPr="003D3EB6" w:rsidRDefault="00952BE9" w:rsidP="00952BE9">
            <w:pPr>
              <w:jc w:val="center"/>
              <w:rPr>
                <w:rFonts w:cs="Arial"/>
                <w:b/>
                <w:sz w:val="20"/>
              </w:rPr>
            </w:pPr>
            <w:r w:rsidRPr="003D3EB6">
              <w:rPr>
                <w:rFonts w:cs="Arial"/>
                <w:b/>
                <w:sz w:val="20"/>
              </w:rPr>
              <w:t>Race</w:t>
            </w:r>
          </w:p>
        </w:tc>
        <w:tc>
          <w:tcPr>
            <w:tcW w:w="2790" w:type="dxa"/>
          </w:tcPr>
          <w:p w14:paraId="30400CFF" w14:textId="77777777" w:rsidR="00952BE9" w:rsidRPr="003D3EB6" w:rsidRDefault="00952BE9" w:rsidP="00952BE9">
            <w:pPr>
              <w:jc w:val="center"/>
              <w:rPr>
                <w:rFonts w:cs="Arial"/>
                <w:b/>
                <w:sz w:val="20"/>
              </w:rPr>
            </w:pPr>
            <w:r w:rsidRPr="003D3EB6">
              <w:rPr>
                <w:rFonts w:cs="Arial"/>
                <w:b/>
                <w:sz w:val="20"/>
              </w:rPr>
              <w:t>Full Name of Protected Party</w:t>
            </w:r>
            <w:r>
              <w:rPr>
                <w:rFonts w:cs="Arial"/>
                <w:b/>
                <w:sz w:val="20"/>
              </w:rPr>
              <w:t xml:space="preserve"> (Victim/Witness)</w:t>
            </w:r>
          </w:p>
        </w:tc>
        <w:tc>
          <w:tcPr>
            <w:tcW w:w="900" w:type="dxa"/>
          </w:tcPr>
          <w:p w14:paraId="243F64AF" w14:textId="77777777" w:rsidR="00952BE9" w:rsidRPr="003D3EB6" w:rsidRDefault="00952BE9" w:rsidP="00952BE9">
            <w:pPr>
              <w:jc w:val="center"/>
              <w:rPr>
                <w:rFonts w:cs="Arial"/>
                <w:b/>
                <w:sz w:val="20"/>
              </w:rPr>
            </w:pPr>
            <w:r w:rsidRPr="003D3EB6">
              <w:rPr>
                <w:rFonts w:cs="Arial"/>
                <w:b/>
                <w:sz w:val="20"/>
              </w:rPr>
              <w:t>Date of Birth</w:t>
            </w:r>
          </w:p>
        </w:tc>
        <w:tc>
          <w:tcPr>
            <w:tcW w:w="630" w:type="dxa"/>
          </w:tcPr>
          <w:p w14:paraId="2F066372" w14:textId="77777777" w:rsidR="00952BE9" w:rsidRPr="003D3EB6" w:rsidRDefault="00952BE9" w:rsidP="00952BE9">
            <w:pPr>
              <w:jc w:val="center"/>
              <w:rPr>
                <w:rFonts w:cs="Arial"/>
                <w:b/>
                <w:sz w:val="20"/>
              </w:rPr>
            </w:pPr>
            <w:r w:rsidRPr="003D3EB6">
              <w:rPr>
                <w:rFonts w:cs="Arial"/>
                <w:b/>
                <w:sz w:val="20"/>
              </w:rPr>
              <w:t>Sex</w:t>
            </w:r>
          </w:p>
          <w:p w14:paraId="2321C609" w14:textId="77777777" w:rsidR="00952BE9" w:rsidRPr="003D3EB6" w:rsidRDefault="00952BE9" w:rsidP="00952BE9">
            <w:pPr>
              <w:jc w:val="center"/>
              <w:rPr>
                <w:rFonts w:cs="Arial"/>
                <w:b/>
                <w:sz w:val="20"/>
              </w:rPr>
            </w:pPr>
          </w:p>
        </w:tc>
        <w:tc>
          <w:tcPr>
            <w:tcW w:w="810" w:type="dxa"/>
          </w:tcPr>
          <w:p w14:paraId="61B714E5" w14:textId="77777777" w:rsidR="00952BE9" w:rsidRPr="003D3EB6" w:rsidRDefault="00952BE9" w:rsidP="00952BE9">
            <w:pPr>
              <w:jc w:val="center"/>
              <w:rPr>
                <w:rFonts w:cs="Arial"/>
                <w:b/>
                <w:sz w:val="20"/>
              </w:rPr>
            </w:pPr>
            <w:r w:rsidRPr="003D3EB6">
              <w:rPr>
                <w:rFonts w:cs="Arial"/>
                <w:b/>
                <w:sz w:val="20"/>
              </w:rPr>
              <w:t>Race</w:t>
            </w:r>
          </w:p>
        </w:tc>
      </w:tr>
      <w:tr w:rsidR="00952BE9" w14:paraId="7C1BC751" w14:textId="77777777">
        <w:tc>
          <w:tcPr>
            <w:tcW w:w="2790" w:type="dxa"/>
          </w:tcPr>
          <w:p w14:paraId="4B1DCBAE" w14:textId="77777777" w:rsidR="00952BE9" w:rsidRPr="00CA5E64" w:rsidRDefault="00952BE9" w:rsidP="00952BE9">
            <w:pPr>
              <w:spacing w:line="360" w:lineRule="auto"/>
              <w:rPr>
                <w:sz w:val="18"/>
              </w:rPr>
            </w:pPr>
          </w:p>
        </w:tc>
        <w:tc>
          <w:tcPr>
            <w:tcW w:w="900" w:type="dxa"/>
          </w:tcPr>
          <w:p w14:paraId="511BB018" w14:textId="77777777" w:rsidR="00952BE9" w:rsidRDefault="00952BE9" w:rsidP="00952BE9">
            <w:pPr>
              <w:spacing w:line="360" w:lineRule="auto"/>
              <w:rPr>
                <w:sz w:val="18"/>
              </w:rPr>
            </w:pPr>
          </w:p>
        </w:tc>
        <w:tc>
          <w:tcPr>
            <w:tcW w:w="630" w:type="dxa"/>
          </w:tcPr>
          <w:p w14:paraId="2E3F796A" w14:textId="77777777" w:rsidR="00952BE9" w:rsidRDefault="00952BE9" w:rsidP="00952BE9">
            <w:pPr>
              <w:spacing w:line="360" w:lineRule="auto"/>
              <w:rPr>
                <w:sz w:val="18"/>
              </w:rPr>
            </w:pPr>
          </w:p>
        </w:tc>
        <w:tc>
          <w:tcPr>
            <w:tcW w:w="720" w:type="dxa"/>
          </w:tcPr>
          <w:p w14:paraId="5421922D" w14:textId="77777777" w:rsidR="00952BE9" w:rsidRDefault="00952BE9" w:rsidP="00952BE9">
            <w:pPr>
              <w:spacing w:line="360" w:lineRule="auto"/>
              <w:rPr>
                <w:sz w:val="18"/>
              </w:rPr>
            </w:pPr>
          </w:p>
        </w:tc>
        <w:tc>
          <w:tcPr>
            <w:tcW w:w="2790" w:type="dxa"/>
          </w:tcPr>
          <w:p w14:paraId="26F1AACE" w14:textId="77777777" w:rsidR="00952BE9" w:rsidRDefault="00952BE9" w:rsidP="00952BE9">
            <w:pPr>
              <w:spacing w:line="360" w:lineRule="auto"/>
              <w:rPr>
                <w:sz w:val="18"/>
              </w:rPr>
            </w:pPr>
          </w:p>
        </w:tc>
        <w:tc>
          <w:tcPr>
            <w:tcW w:w="900" w:type="dxa"/>
          </w:tcPr>
          <w:p w14:paraId="20326E3D" w14:textId="77777777" w:rsidR="00952BE9" w:rsidRDefault="00952BE9" w:rsidP="00952BE9">
            <w:pPr>
              <w:spacing w:line="360" w:lineRule="auto"/>
              <w:rPr>
                <w:sz w:val="18"/>
              </w:rPr>
            </w:pPr>
          </w:p>
        </w:tc>
        <w:tc>
          <w:tcPr>
            <w:tcW w:w="630" w:type="dxa"/>
          </w:tcPr>
          <w:p w14:paraId="49BBE5FD" w14:textId="77777777" w:rsidR="00952BE9" w:rsidRDefault="00952BE9" w:rsidP="00952BE9">
            <w:pPr>
              <w:spacing w:line="360" w:lineRule="auto"/>
              <w:rPr>
                <w:sz w:val="18"/>
              </w:rPr>
            </w:pPr>
          </w:p>
        </w:tc>
        <w:tc>
          <w:tcPr>
            <w:tcW w:w="810" w:type="dxa"/>
          </w:tcPr>
          <w:p w14:paraId="4872EDDB" w14:textId="77777777" w:rsidR="00952BE9" w:rsidRDefault="00952BE9" w:rsidP="00952BE9">
            <w:pPr>
              <w:spacing w:line="360" w:lineRule="auto"/>
              <w:rPr>
                <w:sz w:val="18"/>
              </w:rPr>
            </w:pPr>
          </w:p>
        </w:tc>
      </w:tr>
      <w:tr w:rsidR="00952BE9" w14:paraId="78B79DF1" w14:textId="77777777">
        <w:tc>
          <w:tcPr>
            <w:tcW w:w="2790" w:type="dxa"/>
          </w:tcPr>
          <w:p w14:paraId="50BA69AF" w14:textId="77777777" w:rsidR="00952BE9" w:rsidRPr="00CA5E64" w:rsidRDefault="00952BE9" w:rsidP="00952BE9">
            <w:pPr>
              <w:spacing w:line="360" w:lineRule="auto"/>
              <w:rPr>
                <w:sz w:val="18"/>
              </w:rPr>
            </w:pPr>
          </w:p>
        </w:tc>
        <w:tc>
          <w:tcPr>
            <w:tcW w:w="900" w:type="dxa"/>
          </w:tcPr>
          <w:p w14:paraId="1A7530C6" w14:textId="77777777" w:rsidR="00952BE9" w:rsidRDefault="00952BE9" w:rsidP="00952BE9">
            <w:pPr>
              <w:spacing w:line="360" w:lineRule="auto"/>
              <w:rPr>
                <w:sz w:val="18"/>
              </w:rPr>
            </w:pPr>
          </w:p>
        </w:tc>
        <w:tc>
          <w:tcPr>
            <w:tcW w:w="630" w:type="dxa"/>
          </w:tcPr>
          <w:p w14:paraId="1CDCD960" w14:textId="77777777" w:rsidR="00952BE9" w:rsidRDefault="00952BE9" w:rsidP="00952BE9">
            <w:pPr>
              <w:spacing w:line="360" w:lineRule="auto"/>
              <w:rPr>
                <w:sz w:val="18"/>
              </w:rPr>
            </w:pPr>
          </w:p>
        </w:tc>
        <w:tc>
          <w:tcPr>
            <w:tcW w:w="720" w:type="dxa"/>
          </w:tcPr>
          <w:p w14:paraId="5F8BE940" w14:textId="77777777" w:rsidR="00952BE9" w:rsidRDefault="00952BE9" w:rsidP="00952BE9">
            <w:pPr>
              <w:spacing w:line="360" w:lineRule="auto"/>
              <w:rPr>
                <w:sz w:val="18"/>
              </w:rPr>
            </w:pPr>
          </w:p>
        </w:tc>
        <w:tc>
          <w:tcPr>
            <w:tcW w:w="2790" w:type="dxa"/>
          </w:tcPr>
          <w:p w14:paraId="158030FE" w14:textId="77777777" w:rsidR="00952BE9" w:rsidRDefault="00952BE9" w:rsidP="00952BE9">
            <w:pPr>
              <w:spacing w:line="360" w:lineRule="auto"/>
              <w:rPr>
                <w:sz w:val="18"/>
              </w:rPr>
            </w:pPr>
          </w:p>
        </w:tc>
        <w:tc>
          <w:tcPr>
            <w:tcW w:w="900" w:type="dxa"/>
          </w:tcPr>
          <w:p w14:paraId="71E43399" w14:textId="77777777" w:rsidR="00952BE9" w:rsidRDefault="00952BE9" w:rsidP="00952BE9">
            <w:pPr>
              <w:spacing w:line="360" w:lineRule="auto"/>
              <w:rPr>
                <w:sz w:val="18"/>
              </w:rPr>
            </w:pPr>
          </w:p>
        </w:tc>
        <w:tc>
          <w:tcPr>
            <w:tcW w:w="630" w:type="dxa"/>
          </w:tcPr>
          <w:p w14:paraId="5A9C5EAE" w14:textId="77777777" w:rsidR="00952BE9" w:rsidRDefault="00952BE9" w:rsidP="00952BE9">
            <w:pPr>
              <w:spacing w:line="360" w:lineRule="auto"/>
              <w:rPr>
                <w:sz w:val="18"/>
              </w:rPr>
            </w:pPr>
          </w:p>
        </w:tc>
        <w:tc>
          <w:tcPr>
            <w:tcW w:w="810" w:type="dxa"/>
          </w:tcPr>
          <w:p w14:paraId="3BE91AD8" w14:textId="77777777" w:rsidR="00952BE9" w:rsidRDefault="00952BE9" w:rsidP="00952BE9">
            <w:pPr>
              <w:spacing w:line="360" w:lineRule="auto"/>
              <w:rPr>
                <w:sz w:val="18"/>
              </w:rPr>
            </w:pPr>
          </w:p>
        </w:tc>
      </w:tr>
      <w:tr w:rsidR="00952BE9" w14:paraId="7EF547BA" w14:textId="77777777">
        <w:tc>
          <w:tcPr>
            <w:tcW w:w="2790" w:type="dxa"/>
          </w:tcPr>
          <w:p w14:paraId="37331FB6" w14:textId="77777777" w:rsidR="00952BE9" w:rsidRPr="00CA5E64" w:rsidRDefault="00952BE9" w:rsidP="00952BE9">
            <w:pPr>
              <w:spacing w:line="360" w:lineRule="auto"/>
              <w:rPr>
                <w:sz w:val="18"/>
              </w:rPr>
            </w:pPr>
          </w:p>
        </w:tc>
        <w:tc>
          <w:tcPr>
            <w:tcW w:w="900" w:type="dxa"/>
          </w:tcPr>
          <w:p w14:paraId="3F545804" w14:textId="77777777" w:rsidR="00952BE9" w:rsidRDefault="00952BE9" w:rsidP="00952BE9">
            <w:pPr>
              <w:spacing w:line="360" w:lineRule="auto"/>
              <w:rPr>
                <w:sz w:val="18"/>
              </w:rPr>
            </w:pPr>
          </w:p>
        </w:tc>
        <w:tc>
          <w:tcPr>
            <w:tcW w:w="630" w:type="dxa"/>
          </w:tcPr>
          <w:p w14:paraId="21C1758F" w14:textId="77777777" w:rsidR="00952BE9" w:rsidRDefault="00952BE9" w:rsidP="00952BE9">
            <w:pPr>
              <w:spacing w:line="360" w:lineRule="auto"/>
              <w:rPr>
                <w:sz w:val="18"/>
              </w:rPr>
            </w:pPr>
          </w:p>
        </w:tc>
        <w:tc>
          <w:tcPr>
            <w:tcW w:w="720" w:type="dxa"/>
          </w:tcPr>
          <w:p w14:paraId="15C7BC34" w14:textId="77777777" w:rsidR="00952BE9" w:rsidRDefault="00952BE9" w:rsidP="00952BE9">
            <w:pPr>
              <w:spacing w:line="360" w:lineRule="auto"/>
              <w:rPr>
                <w:sz w:val="18"/>
              </w:rPr>
            </w:pPr>
          </w:p>
        </w:tc>
        <w:tc>
          <w:tcPr>
            <w:tcW w:w="2790" w:type="dxa"/>
          </w:tcPr>
          <w:p w14:paraId="2A8BD4C8" w14:textId="77777777" w:rsidR="00952BE9" w:rsidRDefault="00952BE9" w:rsidP="00952BE9">
            <w:pPr>
              <w:spacing w:line="360" w:lineRule="auto"/>
              <w:rPr>
                <w:sz w:val="18"/>
              </w:rPr>
            </w:pPr>
          </w:p>
        </w:tc>
        <w:tc>
          <w:tcPr>
            <w:tcW w:w="900" w:type="dxa"/>
          </w:tcPr>
          <w:p w14:paraId="516ED7D8" w14:textId="77777777" w:rsidR="00952BE9" w:rsidRDefault="00952BE9" w:rsidP="00952BE9">
            <w:pPr>
              <w:spacing w:line="360" w:lineRule="auto"/>
              <w:rPr>
                <w:sz w:val="18"/>
              </w:rPr>
            </w:pPr>
          </w:p>
        </w:tc>
        <w:tc>
          <w:tcPr>
            <w:tcW w:w="630" w:type="dxa"/>
          </w:tcPr>
          <w:p w14:paraId="245B557C" w14:textId="77777777" w:rsidR="00952BE9" w:rsidRDefault="00952BE9" w:rsidP="00952BE9">
            <w:pPr>
              <w:spacing w:line="360" w:lineRule="auto"/>
              <w:rPr>
                <w:sz w:val="18"/>
              </w:rPr>
            </w:pPr>
          </w:p>
        </w:tc>
        <w:tc>
          <w:tcPr>
            <w:tcW w:w="810" w:type="dxa"/>
          </w:tcPr>
          <w:p w14:paraId="5EEB2B9E" w14:textId="77777777" w:rsidR="00952BE9" w:rsidRDefault="00952BE9" w:rsidP="00952BE9">
            <w:pPr>
              <w:spacing w:line="360" w:lineRule="auto"/>
              <w:rPr>
                <w:sz w:val="18"/>
              </w:rPr>
            </w:pPr>
          </w:p>
        </w:tc>
      </w:tr>
      <w:tr w:rsidR="00952BE9" w14:paraId="105FC544" w14:textId="77777777">
        <w:tc>
          <w:tcPr>
            <w:tcW w:w="2790" w:type="dxa"/>
          </w:tcPr>
          <w:p w14:paraId="22CDAA07" w14:textId="77777777" w:rsidR="00952BE9" w:rsidRPr="00CA5E64" w:rsidRDefault="00952BE9" w:rsidP="00952BE9">
            <w:pPr>
              <w:spacing w:line="360" w:lineRule="auto"/>
              <w:rPr>
                <w:sz w:val="18"/>
              </w:rPr>
            </w:pPr>
          </w:p>
        </w:tc>
        <w:tc>
          <w:tcPr>
            <w:tcW w:w="900" w:type="dxa"/>
          </w:tcPr>
          <w:p w14:paraId="470080F8" w14:textId="77777777" w:rsidR="00952BE9" w:rsidRDefault="00952BE9" w:rsidP="00952BE9">
            <w:pPr>
              <w:spacing w:line="360" w:lineRule="auto"/>
              <w:rPr>
                <w:sz w:val="18"/>
              </w:rPr>
            </w:pPr>
          </w:p>
        </w:tc>
        <w:tc>
          <w:tcPr>
            <w:tcW w:w="630" w:type="dxa"/>
          </w:tcPr>
          <w:p w14:paraId="79608D4C" w14:textId="77777777" w:rsidR="00952BE9" w:rsidRDefault="00952BE9" w:rsidP="00952BE9">
            <w:pPr>
              <w:spacing w:line="360" w:lineRule="auto"/>
              <w:rPr>
                <w:sz w:val="18"/>
              </w:rPr>
            </w:pPr>
          </w:p>
        </w:tc>
        <w:tc>
          <w:tcPr>
            <w:tcW w:w="720" w:type="dxa"/>
          </w:tcPr>
          <w:p w14:paraId="08198956" w14:textId="77777777" w:rsidR="00952BE9" w:rsidRDefault="00952BE9" w:rsidP="00952BE9">
            <w:pPr>
              <w:spacing w:line="360" w:lineRule="auto"/>
              <w:rPr>
                <w:sz w:val="18"/>
              </w:rPr>
            </w:pPr>
          </w:p>
        </w:tc>
        <w:tc>
          <w:tcPr>
            <w:tcW w:w="2790" w:type="dxa"/>
          </w:tcPr>
          <w:p w14:paraId="56B64AEF" w14:textId="77777777" w:rsidR="00952BE9" w:rsidRDefault="00952BE9" w:rsidP="00952BE9">
            <w:pPr>
              <w:spacing w:line="360" w:lineRule="auto"/>
              <w:rPr>
                <w:sz w:val="18"/>
              </w:rPr>
            </w:pPr>
          </w:p>
        </w:tc>
        <w:tc>
          <w:tcPr>
            <w:tcW w:w="900" w:type="dxa"/>
          </w:tcPr>
          <w:p w14:paraId="2A65907C" w14:textId="77777777" w:rsidR="00952BE9" w:rsidRDefault="00952BE9" w:rsidP="00952BE9">
            <w:pPr>
              <w:spacing w:line="360" w:lineRule="auto"/>
              <w:rPr>
                <w:sz w:val="18"/>
              </w:rPr>
            </w:pPr>
          </w:p>
        </w:tc>
        <w:tc>
          <w:tcPr>
            <w:tcW w:w="630" w:type="dxa"/>
          </w:tcPr>
          <w:p w14:paraId="1564C0D6" w14:textId="77777777" w:rsidR="00952BE9" w:rsidRDefault="00952BE9" w:rsidP="00952BE9">
            <w:pPr>
              <w:spacing w:line="360" w:lineRule="auto"/>
              <w:rPr>
                <w:sz w:val="18"/>
              </w:rPr>
            </w:pPr>
          </w:p>
        </w:tc>
        <w:tc>
          <w:tcPr>
            <w:tcW w:w="810" w:type="dxa"/>
          </w:tcPr>
          <w:p w14:paraId="554698C6" w14:textId="77777777" w:rsidR="00952BE9" w:rsidRDefault="00952BE9" w:rsidP="00952BE9">
            <w:pPr>
              <w:spacing w:line="360" w:lineRule="auto"/>
              <w:rPr>
                <w:sz w:val="18"/>
              </w:rPr>
            </w:pPr>
          </w:p>
        </w:tc>
      </w:tr>
    </w:tbl>
    <w:p w14:paraId="451F734E" w14:textId="77777777" w:rsidR="00952BE9" w:rsidRPr="00B7581B" w:rsidRDefault="00952BE9" w:rsidP="00952BE9">
      <w:pPr>
        <w:tabs>
          <w:tab w:val="right" w:leader="underscore" w:pos="5280"/>
        </w:tabs>
        <w:jc w:val="both"/>
        <w:rPr>
          <w:sz w:val="6"/>
          <w:szCs w:val="6"/>
        </w:rPr>
      </w:pPr>
    </w:p>
    <w:p w14:paraId="62975A9D" w14:textId="1BAD8F0E" w:rsidR="00952BE9" w:rsidRPr="007B4174" w:rsidRDefault="00952BE9" w:rsidP="00B7581B">
      <w:pPr>
        <w:jc w:val="both"/>
        <w:outlineLvl w:val="0"/>
        <w:rPr>
          <w:sz w:val="18"/>
          <w:szCs w:val="18"/>
        </w:rPr>
      </w:pPr>
      <w:r w:rsidRPr="007B4174">
        <w:rPr>
          <w:b/>
          <w:sz w:val="18"/>
          <w:szCs w:val="18"/>
        </w:rPr>
        <w:t>The Court Finds</w:t>
      </w:r>
      <w:r w:rsidRPr="007B4174">
        <w:rPr>
          <w:sz w:val="18"/>
          <w:szCs w:val="18"/>
        </w:rPr>
        <w:t xml:space="preserve"> it is appropriate to issue this </w:t>
      </w:r>
      <w:r>
        <w:rPr>
          <w:sz w:val="18"/>
          <w:szCs w:val="18"/>
        </w:rPr>
        <w:t>P</w:t>
      </w:r>
      <w:r w:rsidRPr="007B4174">
        <w:rPr>
          <w:sz w:val="18"/>
          <w:szCs w:val="18"/>
        </w:rPr>
        <w:t xml:space="preserve">rotection </w:t>
      </w:r>
      <w:r>
        <w:rPr>
          <w:sz w:val="18"/>
          <w:szCs w:val="18"/>
        </w:rPr>
        <w:t>O</w:t>
      </w:r>
      <w:r w:rsidRPr="007B4174">
        <w:rPr>
          <w:sz w:val="18"/>
          <w:szCs w:val="18"/>
        </w:rPr>
        <w:t>rder pursuant to §</w:t>
      </w:r>
      <w:r>
        <w:rPr>
          <w:sz w:val="18"/>
          <w:szCs w:val="18"/>
        </w:rPr>
        <w:t>19-2</w:t>
      </w:r>
      <w:r w:rsidR="00D428E0">
        <w:rPr>
          <w:sz w:val="18"/>
          <w:szCs w:val="18"/>
        </w:rPr>
        <w:t>.5</w:t>
      </w:r>
      <w:r>
        <w:rPr>
          <w:sz w:val="18"/>
          <w:szCs w:val="18"/>
        </w:rPr>
        <w:t>-</w:t>
      </w:r>
      <w:r w:rsidR="00D428E0">
        <w:rPr>
          <w:sz w:val="18"/>
          <w:szCs w:val="18"/>
        </w:rPr>
        <w:t>6</w:t>
      </w:r>
      <w:r>
        <w:rPr>
          <w:sz w:val="18"/>
          <w:szCs w:val="18"/>
        </w:rPr>
        <w:t>07</w:t>
      </w:r>
      <w:r w:rsidRPr="007B4174">
        <w:rPr>
          <w:sz w:val="18"/>
          <w:szCs w:val="18"/>
        </w:rPr>
        <w:t xml:space="preserve">, C.R.S., that it has jurisdiction over the parties and the subject matter; that the </w:t>
      </w:r>
      <w:r>
        <w:rPr>
          <w:sz w:val="18"/>
          <w:szCs w:val="18"/>
        </w:rPr>
        <w:t>Juvenile</w:t>
      </w:r>
      <w:r w:rsidRPr="007B4174">
        <w:rPr>
          <w:sz w:val="18"/>
          <w:szCs w:val="18"/>
        </w:rPr>
        <w:t xml:space="preserve"> was personally served and given reasonable notice and opportunity to be heard; that the </w:t>
      </w:r>
      <w:r>
        <w:rPr>
          <w:sz w:val="18"/>
          <w:szCs w:val="18"/>
        </w:rPr>
        <w:t>Juvenile</w:t>
      </w:r>
      <w:r w:rsidRPr="007B4174">
        <w:rPr>
          <w:sz w:val="18"/>
          <w:szCs w:val="18"/>
        </w:rPr>
        <w:t xml:space="preserve"> constitutes a credible threat to the life and health of the protected person(s); and sufficient cause exists for the issuance of a </w:t>
      </w:r>
      <w:r>
        <w:rPr>
          <w:sz w:val="18"/>
          <w:szCs w:val="18"/>
        </w:rPr>
        <w:t>P</w:t>
      </w:r>
      <w:r w:rsidRPr="007B4174">
        <w:rPr>
          <w:sz w:val="18"/>
          <w:szCs w:val="18"/>
        </w:rPr>
        <w:t xml:space="preserve">rotection </w:t>
      </w:r>
      <w:r>
        <w:rPr>
          <w:sz w:val="18"/>
          <w:szCs w:val="18"/>
        </w:rPr>
        <w:t>O</w:t>
      </w:r>
      <w:r w:rsidRPr="007B4174">
        <w:rPr>
          <w:sz w:val="18"/>
          <w:szCs w:val="18"/>
        </w:rPr>
        <w:t xml:space="preserve">rder. </w:t>
      </w:r>
    </w:p>
    <w:p w14:paraId="637C2CB9" w14:textId="77777777" w:rsidR="00952BE9" w:rsidRPr="00B7581B" w:rsidRDefault="00952BE9" w:rsidP="00B7581B">
      <w:pPr>
        <w:pStyle w:val="BodyText"/>
        <w:jc w:val="both"/>
        <w:rPr>
          <w:sz w:val="6"/>
          <w:szCs w:val="6"/>
        </w:rPr>
      </w:pPr>
    </w:p>
    <w:p w14:paraId="2DCCA06E" w14:textId="77777777" w:rsidR="00952BE9" w:rsidRPr="00686FEE" w:rsidRDefault="00952BE9" w:rsidP="00B7581B">
      <w:pPr>
        <w:jc w:val="both"/>
        <w:outlineLvl w:val="0"/>
        <w:rPr>
          <w:rFonts w:cs="Arial"/>
          <w:sz w:val="20"/>
        </w:rPr>
      </w:pPr>
      <w:r w:rsidRPr="00927B0B">
        <w:rPr>
          <w:rFonts w:cs="Arial"/>
          <w:b/>
          <w:sz w:val="18"/>
          <w:szCs w:val="18"/>
        </w:rPr>
        <w:t xml:space="preserve">The Court </w:t>
      </w:r>
      <w:r>
        <w:rPr>
          <w:rFonts w:cs="Arial"/>
          <w:b/>
          <w:sz w:val="18"/>
          <w:szCs w:val="18"/>
        </w:rPr>
        <w:t>Fin</w:t>
      </w:r>
      <w:r w:rsidRPr="00927B0B">
        <w:rPr>
          <w:rFonts w:cs="Arial"/>
          <w:b/>
          <w:sz w:val="18"/>
          <w:szCs w:val="18"/>
        </w:rPr>
        <w:t>ds</w:t>
      </w:r>
      <w:r w:rsidRPr="007B4174">
        <w:rPr>
          <w:rFonts w:cs="Arial"/>
          <w:sz w:val="18"/>
          <w:szCs w:val="18"/>
        </w:rPr>
        <w:t xml:space="preserve"> that the </w:t>
      </w:r>
      <w:r>
        <w:rPr>
          <w:rFonts w:cs="Arial"/>
          <w:sz w:val="18"/>
          <w:szCs w:val="18"/>
        </w:rPr>
        <w:t xml:space="preserve">Juvenile </w:t>
      </w:r>
      <w:r w:rsidRPr="00B7581B">
        <w:rPr>
          <w:rFonts w:ascii="Wingdings" w:hAnsi="Wingdings"/>
          <w:sz w:val="22"/>
          <w:szCs w:val="22"/>
        </w:rPr>
        <w:t></w:t>
      </w:r>
      <w:r w:rsidRPr="00686FEE">
        <w:rPr>
          <w:rFonts w:cs="Arial"/>
          <w:sz w:val="20"/>
        </w:rPr>
        <w:t>i</w:t>
      </w:r>
      <w:r w:rsidRPr="007B4174">
        <w:rPr>
          <w:rFonts w:cs="Arial"/>
          <w:sz w:val="18"/>
          <w:szCs w:val="18"/>
        </w:rPr>
        <w:t xml:space="preserve">s </w:t>
      </w:r>
      <w:r w:rsidRPr="00B7581B">
        <w:rPr>
          <w:rFonts w:ascii="Wingdings" w:hAnsi="Wingdings"/>
          <w:sz w:val="22"/>
          <w:szCs w:val="22"/>
        </w:rPr>
        <w:t></w:t>
      </w:r>
      <w:r w:rsidRPr="007B4174">
        <w:rPr>
          <w:rFonts w:cs="Arial"/>
          <w:sz w:val="18"/>
          <w:szCs w:val="18"/>
        </w:rPr>
        <w:t xml:space="preserve">is not </w:t>
      </w:r>
      <w:r w:rsidR="004C3AE0">
        <w:rPr>
          <w:rFonts w:cs="Arial"/>
          <w:sz w:val="18"/>
          <w:szCs w:val="18"/>
        </w:rPr>
        <w:t>subject to</w:t>
      </w:r>
      <w:r w:rsidRPr="007B4174">
        <w:rPr>
          <w:rFonts w:cs="Arial"/>
          <w:sz w:val="18"/>
          <w:szCs w:val="18"/>
        </w:rPr>
        <w:t xml:space="preserve"> the Brady Handgun Violence Prevention Act</w:t>
      </w:r>
      <w:r>
        <w:rPr>
          <w:rFonts w:cs="Arial"/>
          <w:sz w:val="18"/>
          <w:szCs w:val="18"/>
        </w:rPr>
        <w:t>,</w:t>
      </w:r>
      <w:r w:rsidRPr="007B4174">
        <w:rPr>
          <w:rFonts w:cs="Arial"/>
          <w:sz w:val="18"/>
          <w:szCs w:val="18"/>
        </w:rPr>
        <w:t xml:space="preserve"> 18 U</w:t>
      </w:r>
      <w:r>
        <w:rPr>
          <w:rFonts w:cs="Arial"/>
          <w:sz w:val="18"/>
          <w:szCs w:val="18"/>
        </w:rPr>
        <w:t>.</w:t>
      </w:r>
      <w:r w:rsidRPr="007B4174">
        <w:rPr>
          <w:rFonts w:cs="Arial"/>
          <w:sz w:val="18"/>
          <w:szCs w:val="18"/>
        </w:rPr>
        <w:t>S</w:t>
      </w:r>
      <w:r>
        <w:rPr>
          <w:rFonts w:cs="Arial"/>
          <w:sz w:val="18"/>
          <w:szCs w:val="18"/>
        </w:rPr>
        <w:t>.</w:t>
      </w:r>
      <w:r w:rsidRPr="007B4174">
        <w:rPr>
          <w:rFonts w:cs="Arial"/>
          <w:sz w:val="18"/>
          <w:szCs w:val="18"/>
        </w:rPr>
        <w:t>C</w:t>
      </w:r>
      <w:r>
        <w:rPr>
          <w:rFonts w:cs="Arial"/>
          <w:sz w:val="18"/>
          <w:szCs w:val="18"/>
        </w:rPr>
        <w:t>.</w:t>
      </w:r>
      <w:r w:rsidRPr="007B4174">
        <w:rPr>
          <w:rFonts w:cs="Arial"/>
          <w:sz w:val="18"/>
          <w:szCs w:val="18"/>
        </w:rPr>
        <w:t xml:space="preserve"> §922(g)(8)</w:t>
      </w:r>
      <w:r>
        <w:rPr>
          <w:rFonts w:cs="Arial"/>
          <w:sz w:val="18"/>
          <w:szCs w:val="18"/>
        </w:rPr>
        <w:t>.</w:t>
      </w:r>
      <w:r w:rsidRPr="00686FEE">
        <w:rPr>
          <w:rFonts w:cs="Arial"/>
          <w:sz w:val="20"/>
        </w:rPr>
        <w:t xml:space="preserve">  </w:t>
      </w:r>
    </w:p>
    <w:p w14:paraId="1E337308" w14:textId="77777777" w:rsidR="00952BE9" w:rsidRPr="00B7581B" w:rsidRDefault="00952BE9" w:rsidP="00952BE9">
      <w:pPr>
        <w:pStyle w:val="BodyText"/>
        <w:jc w:val="both"/>
        <w:rPr>
          <w:sz w:val="6"/>
          <w:szCs w:val="6"/>
        </w:rPr>
      </w:pPr>
    </w:p>
    <w:p w14:paraId="36D0AFEE" w14:textId="77777777" w:rsidR="00952BE9" w:rsidRPr="002659BC" w:rsidRDefault="00952BE9" w:rsidP="00952BE9">
      <w:pPr>
        <w:jc w:val="both"/>
        <w:outlineLvl w:val="0"/>
        <w:rPr>
          <w:sz w:val="20"/>
        </w:rPr>
      </w:pPr>
      <w:r w:rsidRPr="002659BC">
        <w:rPr>
          <w:b/>
          <w:sz w:val="20"/>
        </w:rPr>
        <w:t xml:space="preserve">Therefore, it is ordered that you, the </w:t>
      </w:r>
      <w:r>
        <w:rPr>
          <w:b/>
          <w:sz w:val="20"/>
        </w:rPr>
        <w:t>Juvenile</w:t>
      </w:r>
      <w:r w:rsidRPr="002659BC">
        <w:rPr>
          <w:sz w:val="20"/>
        </w:rPr>
        <w:t>:</w:t>
      </w:r>
    </w:p>
    <w:p w14:paraId="7EFA15DF" w14:textId="77777777" w:rsidR="00952BE9" w:rsidRDefault="00952BE9" w:rsidP="00952BE9">
      <w:pPr>
        <w:numPr>
          <w:ilvl w:val="0"/>
          <w:numId w:val="12"/>
        </w:numPr>
        <w:ind w:left="720" w:hanging="720"/>
        <w:jc w:val="both"/>
        <w:outlineLvl w:val="0"/>
        <w:rPr>
          <w:sz w:val="18"/>
        </w:rPr>
      </w:pPr>
      <w:r w:rsidRPr="00980310">
        <w:rPr>
          <w:b/>
          <w:sz w:val="18"/>
        </w:rPr>
        <w:t>1.</w:t>
      </w:r>
      <w:r>
        <w:rPr>
          <w:sz w:val="18"/>
        </w:rPr>
        <w:tab/>
        <w:t xml:space="preserve">Shall not harass, molest, intimidate, retaliate against, or tamper with any witness to or victim of the </w:t>
      </w:r>
      <w:r w:rsidR="00B7581B">
        <w:rPr>
          <w:sz w:val="18"/>
        </w:rPr>
        <w:t xml:space="preserve">delinquent </w:t>
      </w:r>
      <w:r>
        <w:rPr>
          <w:sz w:val="18"/>
        </w:rPr>
        <w:t xml:space="preserve">act </w:t>
      </w:r>
      <w:r w:rsidR="00B7581B">
        <w:rPr>
          <w:sz w:val="18"/>
        </w:rPr>
        <w:t>charged.</w:t>
      </w:r>
    </w:p>
    <w:p w14:paraId="5B26191A" w14:textId="77777777" w:rsidR="00952BE9" w:rsidRDefault="00952BE9" w:rsidP="00952BE9">
      <w:pPr>
        <w:numPr>
          <w:ilvl w:val="0"/>
          <w:numId w:val="12"/>
        </w:numPr>
        <w:ind w:left="720" w:hanging="720"/>
        <w:jc w:val="both"/>
        <w:rPr>
          <w:sz w:val="18"/>
        </w:rPr>
      </w:pPr>
      <w:r w:rsidRPr="00980310">
        <w:rPr>
          <w:b/>
          <w:sz w:val="18"/>
        </w:rPr>
        <w:t>2.</w:t>
      </w:r>
      <w:r>
        <w:rPr>
          <w:sz w:val="18"/>
        </w:rPr>
        <w:tab/>
        <w:t>Shall vacate the home of the victim(s), stay away from the home of the victim(s), and stay away from any other location the victim(s) is/are likely to be found.</w:t>
      </w:r>
    </w:p>
    <w:p w14:paraId="5F9DD57B" w14:textId="77777777" w:rsidR="00952BE9" w:rsidRDefault="00952BE9" w:rsidP="00952BE9">
      <w:pPr>
        <w:numPr>
          <w:ilvl w:val="0"/>
          <w:numId w:val="12"/>
        </w:numPr>
        <w:jc w:val="both"/>
        <w:rPr>
          <w:sz w:val="18"/>
        </w:rPr>
      </w:pPr>
      <w:r w:rsidRPr="00980310">
        <w:rPr>
          <w:b/>
          <w:sz w:val="18"/>
        </w:rPr>
        <w:t>3.</w:t>
      </w:r>
      <w:r>
        <w:rPr>
          <w:sz w:val="18"/>
        </w:rPr>
        <w:tab/>
        <w:t>Shall refrain from contacting or directly or indirectly communicating with the victim(s).</w:t>
      </w:r>
    </w:p>
    <w:p w14:paraId="4513C41F" w14:textId="77777777" w:rsidR="00952BE9" w:rsidRDefault="00952BE9" w:rsidP="00952BE9">
      <w:pPr>
        <w:numPr>
          <w:ilvl w:val="0"/>
          <w:numId w:val="12"/>
        </w:numPr>
        <w:jc w:val="both"/>
        <w:rPr>
          <w:sz w:val="18"/>
        </w:rPr>
      </w:pPr>
      <w:r w:rsidRPr="00980310">
        <w:rPr>
          <w:b/>
          <w:sz w:val="18"/>
        </w:rPr>
        <w:t>4</w:t>
      </w:r>
      <w:r>
        <w:rPr>
          <w:sz w:val="18"/>
        </w:rPr>
        <w:t>.</w:t>
      </w:r>
      <w:r>
        <w:rPr>
          <w:sz w:val="18"/>
        </w:rPr>
        <w:tab/>
        <w:t>Shall not possess or control a firearm or other weapon.</w:t>
      </w:r>
    </w:p>
    <w:p w14:paraId="2257BD71" w14:textId="77777777" w:rsidR="00991A35" w:rsidRDefault="00952BE9" w:rsidP="00991A35">
      <w:pPr>
        <w:numPr>
          <w:ilvl w:val="0"/>
          <w:numId w:val="12"/>
        </w:numPr>
        <w:jc w:val="both"/>
        <w:rPr>
          <w:sz w:val="18"/>
        </w:rPr>
      </w:pPr>
      <w:r w:rsidRPr="00980310">
        <w:rPr>
          <w:b/>
          <w:sz w:val="18"/>
        </w:rPr>
        <w:t>5.</w:t>
      </w:r>
      <w:r>
        <w:rPr>
          <w:sz w:val="18"/>
        </w:rPr>
        <w:tab/>
        <w:t>Shall not possess or consume alcoholic beverages or controlled substances</w:t>
      </w:r>
      <w:r w:rsidR="00991A35">
        <w:rPr>
          <w:sz w:val="18"/>
        </w:rPr>
        <w:t xml:space="preserve"> without a prescription.</w:t>
      </w:r>
    </w:p>
    <w:p w14:paraId="1B0B6C46" w14:textId="77777777" w:rsidR="00952BE9" w:rsidRDefault="00952BE9" w:rsidP="00952BE9">
      <w:pPr>
        <w:numPr>
          <w:ilvl w:val="0"/>
          <w:numId w:val="12"/>
        </w:numPr>
        <w:spacing w:line="360" w:lineRule="auto"/>
        <w:jc w:val="both"/>
        <w:rPr>
          <w:sz w:val="18"/>
        </w:rPr>
      </w:pPr>
      <w:r w:rsidRPr="00980310">
        <w:rPr>
          <w:b/>
          <w:sz w:val="18"/>
        </w:rPr>
        <w:t>6</w:t>
      </w:r>
      <w:r>
        <w:rPr>
          <w:sz w:val="18"/>
        </w:rPr>
        <w:t>.</w:t>
      </w:r>
      <w:r>
        <w:rPr>
          <w:b/>
          <w:sz w:val="18"/>
        </w:rPr>
        <w:tab/>
        <w:t>Is further ordered that:</w:t>
      </w:r>
      <w:r>
        <w:rPr>
          <w:sz w:val="18"/>
        </w:rPr>
        <w:t xml:space="preserve"> </w:t>
      </w:r>
    </w:p>
    <w:p w14:paraId="20457334" w14:textId="77777777" w:rsidR="00952BE9" w:rsidRDefault="00952BE9" w:rsidP="00952BE9">
      <w:pPr>
        <w:spacing w:line="360" w:lineRule="auto"/>
        <w:ind w:firstLine="360"/>
        <w:jc w:val="both"/>
        <w:rPr>
          <w:sz w:val="18"/>
        </w:rPr>
      </w:pPr>
      <w:r>
        <w:rPr>
          <w:sz w:val="18"/>
        </w:rPr>
        <w:t>_________________________________________________________________________________________________</w:t>
      </w:r>
    </w:p>
    <w:p w14:paraId="23614717" w14:textId="77777777" w:rsidR="00952BE9" w:rsidRDefault="00952BE9" w:rsidP="00952BE9">
      <w:pPr>
        <w:spacing w:line="360" w:lineRule="auto"/>
        <w:ind w:firstLine="360"/>
        <w:jc w:val="both"/>
        <w:rPr>
          <w:sz w:val="18"/>
        </w:rPr>
      </w:pPr>
      <w:r>
        <w:rPr>
          <w:sz w:val="18"/>
        </w:rPr>
        <w:t>_________________________________________________________________________________________________</w:t>
      </w:r>
    </w:p>
    <w:p w14:paraId="65F115D8" w14:textId="77777777" w:rsidR="00B279E1" w:rsidRPr="00B279E1" w:rsidRDefault="00B279E1" w:rsidP="000A0C0C">
      <w:pPr>
        <w:ind w:firstLine="360"/>
        <w:jc w:val="both"/>
        <w:rPr>
          <w:sz w:val="10"/>
          <w:szCs w:val="10"/>
        </w:rPr>
      </w:pPr>
    </w:p>
    <w:p w14:paraId="6CDFED29" w14:textId="77777777" w:rsidR="00952BE9" w:rsidRPr="00673D10" w:rsidRDefault="00952BE9" w:rsidP="00952BE9">
      <w:pPr>
        <w:pBdr>
          <w:top w:val="single" w:sz="18" w:space="1" w:color="auto"/>
          <w:left w:val="single" w:sz="18" w:space="4" w:color="auto"/>
          <w:bottom w:val="single" w:sz="18" w:space="1" w:color="auto"/>
          <w:right w:val="single" w:sz="18" w:space="4" w:color="auto"/>
        </w:pBdr>
        <w:jc w:val="center"/>
        <w:outlineLvl w:val="0"/>
        <w:rPr>
          <w:b/>
          <w:sz w:val="20"/>
        </w:rPr>
      </w:pPr>
      <w:r w:rsidRPr="00673D10">
        <w:rPr>
          <w:b/>
          <w:sz w:val="20"/>
        </w:rPr>
        <w:t>This Order remains in effect until final disposition or further order of Court. *</w:t>
      </w:r>
    </w:p>
    <w:p w14:paraId="659A3B19" w14:textId="77777777" w:rsidR="00952BE9" w:rsidRPr="00B7581B" w:rsidRDefault="00952BE9" w:rsidP="00952BE9">
      <w:pPr>
        <w:jc w:val="both"/>
        <w:rPr>
          <w:sz w:val="20"/>
        </w:rPr>
      </w:pPr>
    </w:p>
    <w:p w14:paraId="68DA1C00" w14:textId="77777777" w:rsidR="00952BE9" w:rsidRDefault="00952BE9" w:rsidP="00952BE9">
      <w:pPr>
        <w:rPr>
          <w:sz w:val="20"/>
        </w:rPr>
      </w:pPr>
      <w:r>
        <w:rPr>
          <w:sz w:val="18"/>
        </w:rPr>
        <w:t>Date: __________________________________</w:t>
      </w:r>
      <w:r>
        <w:rPr>
          <w:sz w:val="18"/>
        </w:rPr>
        <w:tab/>
      </w:r>
      <w:r>
        <w:rPr>
          <w:sz w:val="18"/>
        </w:rPr>
        <w:tab/>
      </w:r>
      <w:r>
        <w:rPr>
          <w:sz w:val="18"/>
        </w:rPr>
        <w:tab/>
        <w:t>______________________________________</w:t>
      </w:r>
    </w:p>
    <w:p w14:paraId="127117C0" w14:textId="77777777" w:rsidR="00952BE9" w:rsidRDefault="00952BE9" w:rsidP="00952BE9">
      <w:pPr>
        <w:rPr>
          <w:sz w:val="16"/>
        </w:rPr>
      </w:pPr>
      <w:r>
        <w:rPr>
          <w:sz w:val="16"/>
        </w:rPr>
        <w:tab/>
      </w:r>
      <w:r>
        <w:rPr>
          <w:sz w:val="18"/>
        </w:rPr>
        <w:tab/>
      </w:r>
      <w:r>
        <w:rPr>
          <w:sz w:val="18"/>
        </w:rPr>
        <w:tab/>
      </w:r>
      <w:r>
        <w:rPr>
          <w:sz w:val="18"/>
        </w:rPr>
        <w:tab/>
      </w:r>
      <w:r>
        <w:rPr>
          <w:sz w:val="18"/>
        </w:rPr>
        <w:tab/>
      </w:r>
      <w:r>
        <w:rPr>
          <w:sz w:val="18"/>
        </w:rPr>
        <w:tab/>
      </w:r>
      <w:r>
        <w:rPr>
          <w:sz w:val="18"/>
        </w:rPr>
        <w:tab/>
      </w:r>
      <w:r>
        <w:rPr>
          <w:sz w:val="18"/>
        </w:rPr>
        <w:tab/>
      </w:r>
      <w:r w:rsidRPr="00B7581B">
        <w:rPr>
          <w:rFonts w:ascii="Wingdings" w:hAnsi="Wingdings"/>
          <w:sz w:val="22"/>
          <w:szCs w:val="22"/>
        </w:rPr>
        <w:t></w:t>
      </w:r>
      <w:r>
        <w:rPr>
          <w:sz w:val="16"/>
        </w:rPr>
        <w:t>Judge</w:t>
      </w:r>
      <w:r>
        <w:rPr>
          <w:sz w:val="20"/>
        </w:rPr>
        <w:t xml:space="preserve"> </w:t>
      </w:r>
      <w:r>
        <w:rPr>
          <w:sz w:val="18"/>
        </w:rPr>
        <w:t xml:space="preserve">  </w:t>
      </w:r>
      <w:r w:rsidRPr="00B7581B">
        <w:rPr>
          <w:rFonts w:ascii="Wingdings" w:hAnsi="Wingdings"/>
          <w:sz w:val="22"/>
          <w:szCs w:val="22"/>
        </w:rPr>
        <w:t></w:t>
      </w:r>
      <w:r>
        <w:rPr>
          <w:sz w:val="16"/>
        </w:rPr>
        <w:t>Magistrate</w:t>
      </w:r>
    </w:p>
    <w:p w14:paraId="17A8DBDF" w14:textId="77777777" w:rsidR="00952BE9" w:rsidRDefault="00952BE9" w:rsidP="00952BE9">
      <w:pPr>
        <w:pStyle w:val="BodyText2"/>
        <w:rPr>
          <w:sz w:val="18"/>
        </w:rPr>
      </w:pPr>
      <w:r>
        <w:rPr>
          <w:sz w:val="18"/>
        </w:rPr>
        <w:t>By signing, I acknowledge receipt of this Order.</w:t>
      </w:r>
    </w:p>
    <w:p w14:paraId="4407B98D" w14:textId="77777777" w:rsidR="00952BE9" w:rsidRDefault="00952BE9" w:rsidP="00952BE9">
      <w:pPr>
        <w:rPr>
          <w:sz w:val="10"/>
        </w:rPr>
      </w:pPr>
    </w:p>
    <w:p w14:paraId="77663142" w14:textId="77777777" w:rsidR="00952BE9" w:rsidRDefault="00952BE9" w:rsidP="00952BE9">
      <w:pPr>
        <w:rPr>
          <w:sz w:val="18"/>
        </w:rPr>
      </w:pPr>
      <w:r>
        <w:rPr>
          <w:sz w:val="18"/>
        </w:rPr>
        <w:t>Dated: _______________________________________</w:t>
      </w:r>
      <w:r>
        <w:rPr>
          <w:sz w:val="18"/>
        </w:rPr>
        <w:tab/>
      </w:r>
      <w:r>
        <w:rPr>
          <w:sz w:val="18"/>
        </w:rPr>
        <w:tab/>
        <w:t>___________________________________________</w:t>
      </w:r>
    </w:p>
    <w:p w14:paraId="267CA56B" w14:textId="77777777" w:rsidR="00952BE9" w:rsidRDefault="00952BE9" w:rsidP="00952BE9">
      <w:pPr>
        <w:rPr>
          <w:sz w:val="16"/>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6"/>
        </w:rPr>
        <w:t>Juvenile</w:t>
      </w:r>
    </w:p>
    <w:p w14:paraId="16E2B7D7" w14:textId="77777777" w:rsidR="00952BE9" w:rsidRPr="00B7581B" w:rsidRDefault="00952BE9" w:rsidP="00952BE9">
      <w:pPr>
        <w:rPr>
          <w:sz w:val="10"/>
          <w:szCs w:val="10"/>
        </w:rPr>
      </w:pPr>
    </w:p>
    <w:p w14:paraId="12B36EE7" w14:textId="77777777" w:rsidR="00952BE9" w:rsidRDefault="00952BE9" w:rsidP="00952BE9">
      <w:pPr>
        <w:rPr>
          <w:sz w:val="18"/>
        </w:rPr>
      </w:pPr>
      <w:r>
        <w:rPr>
          <w:sz w:val="18"/>
        </w:rPr>
        <w:t>Dated: _______________________________________</w:t>
      </w:r>
      <w:r>
        <w:rPr>
          <w:sz w:val="18"/>
        </w:rPr>
        <w:tab/>
      </w:r>
      <w:r>
        <w:rPr>
          <w:sz w:val="18"/>
        </w:rPr>
        <w:tab/>
        <w:t>___________________________________________</w:t>
      </w:r>
    </w:p>
    <w:p w14:paraId="08B24573" w14:textId="77777777" w:rsidR="00952BE9" w:rsidRDefault="00952BE9" w:rsidP="00952BE9">
      <w:pPr>
        <w:rPr>
          <w:sz w:val="16"/>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6"/>
        </w:rPr>
        <w:t>Respondent / Guardian Ad Litem</w:t>
      </w:r>
    </w:p>
    <w:p w14:paraId="3A1F02BA" w14:textId="77777777" w:rsidR="00952BE9" w:rsidRPr="00B7581B" w:rsidRDefault="00952BE9" w:rsidP="00952BE9">
      <w:pPr>
        <w:rPr>
          <w:sz w:val="10"/>
          <w:szCs w:val="10"/>
        </w:rPr>
      </w:pPr>
    </w:p>
    <w:p w14:paraId="52B86B04" w14:textId="77777777" w:rsidR="00952BE9" w:rsidRDefault="00952BE9" w:rsidP="00952BE9">
      <w:pPr>
        <w:rPr>
          <w:sz w:val="18"/>
        </w:rPr>
      </w:pPr>
      <w:r>
        <w:rPr>
          <w:sz w:val="18"/>
        </w:rPr>
        <w:t>I certify that this is a true and complete copy of the original order.</w:t>
      </w:r>
    </w:p>
    <w:p w14:paraId="07EE634E" w14:textId="77777777" w:rsidR="00952BE9" w:rsidRPr="00B7581B" w:rsidRDefault="00952BE9" w:rsidP="00952BE9">
      <w:pPr>
        <w:rPr>
          <w:sz w:val="8"/>
          <w:szCs w:val="8"/>
        </w:rPr>
      </w:pPr>
    </w:p>
    <w:p w14:paraId="5F645B8F" w14:textId="77777777" w:rsidR="00952BE9" w:rsidRPr="00B7581B" w:rsidRDefault="00952BE9" w:rsidP="00952BE9">
      <w:pPr>
        <w:rPr>
          <w:sz w:val="8"/>
          <w:szCs w:val="8"/>
        </w:rPr>
      </w:pPr>
    </w:p>
    <w:p w14:paraId="28196DF1" w14:textId="77777777" w:rsidR="00952BE9" w:rsidRDefault="00952BE9" w:rsidP="00952BE9">
      <w:pPr>
        <w:rPr>
          <w:sz w:val="18"/>
        </w:rPr>
      </w:pPr>
      <w:r>
        <w:rPr>
          <w:sz w:val="18"/>
        </w:rPr>
        <w:t>Dated: ______________________________________</w:t>
      </w:r>
      <w:r>
        <w:rPr>
          <w:sz w:val="18"/>
        </w:rPr>
        <w:tab/>
      </w:r>
      <w:r>
        <w:rPr>
          <w:sz w:val="18"/>
        </w:rPr>
        <w:tab/>
        <w:t>___________________________________________</w:t>
      </w:r>
    </w:p>
    <w:p w14:paraId="729B8D17" w14:textId="77777777" w:rsidR="00952BE9" w:rsidRDefault="00952BE9" w:rsidP="00952BE9">
      <w:pPr>
        <w:rPr>
          <w:sz w:val="16"/>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6"/>
        </w:rPr>
        <w:t>Clerk of Court/Deputy Clerk</w:t>
      </w:r>
    </w:p>
    <w:p w14:paraId="5480A3B0" w14:textId="77777777" w:rsidR="009D164D" w:rsidRPr="009D164D" w:rsidRDefault="009D164D" w:rsidP="005868BD">
      <w:pPr>
        <w:rPr>
          <w:b/>
          <w:sz w:val="10"/>
          <w:szCs w:val="10"/>
        </w:rPr>
      </w:pPr>
    </w:p>
    <w:p w14:paraId="66148C59" w14:textId="77777777" w:rsidR="005868BD" w:rsidRDefault="005868BD" w:rsidP="005868BD">
      <w:pPr>
        <w:rPr>
          <w:b/>
          <w:sz w:val="21"/>
        </w:rPr>
      </w:pPr>
      <w:r>
        <w:rPr>
          <w:b/>
          <w:sz w:val="21"/>
        </w:rPr>
        <w:lastRenderedPageBreak/>
        <w:t xml:space="preserve">Please Note: Important Notices for </w:t>
      </w:r>
      <w:r w:rsidR="005926D5">
        <w:rPr>
          <w:b/>
          <w:sz w:val="21"/>
        </w:rPr>
        <w:t>Juvenile</w:t>
      </w:r>
      <w:r>
        <w:rPr>
          <w:b/>
          <w:sz w:val="21"/>
        </w:rPr>
        <w:t xml:space="preserve"> and Law Enforcement Officers on Reverse.</w:t>
      </w:r>
    </w:p>
    <w:p w14:paraId="3D592460" w14:textId="77777777" w:rsidR="009D164D" w:rsidRDefault="009D164D">
      <w:pPr>
        <w:pStyle w:val="Footer"/>
        <w:tabs>
          <w:tab w:val="clear" w:pos="4320"/>
          <w:tab w:val="clear" w:pos="8640"/>
        </w:tabs>
        <w:jc w:val="center"/>
        <w:rPr>
          <w:b/>
          <w:sz w:val="28"/>
        </w:rPr>
      </w:pPr>
    </w:p>
    <w:p w14:paraId="1FD53BE3" w14:textId="77777777" w:rsidR="00D97B48" w:rsidRDefault="00D97B48">
      <w:pPr>
        <w:pStyle w:val="Footer"/>
        <w:tabs>
          <w:tab w:val="clear" w:pos="4320"/>
          <w:tab w:val="clear" w:pos="8640"/>
        </w:tabs>
        <w:jc w:val="center"/>
        <w:rPr>
          <w:b/>
          <w:sz w:val="28"/>
        </w:rPr>
      </w:pPr>
      <w:r>
        <w:rPr>
          <w:b/>
          <w:sz w:val="28"/>
        </w:rPr>
        <w:t>IMPORTANT INFORMATION ABOUT PROTECTION ORDERS</w:t>
      </w:r>
    </w:p>
    <w:p w14:paraId="5267321B" w14:textId="77777777" w:rsidR="00D97B48" w:rsidRDefault="00D97B48">
      <w:pPr>
        <w:jc w:val="both"/>
        <w:outlineLvl w:val="0"/>
        <w:rPr>
          <w:sz w:val="20"/>
        </w:rPr>
      </w:pPr>
    </w:p>
    <w:p w14:paraId="5BFA09F4" w14:textId="77777777" w:rsidR="00D97B48" w:rsidRDefault="00D97B48">
      <w:pPr>
        <w:jc w:val="both"/>
        <w:outlineLvl w:val="0"/>
        <w:rPr>
          <w:sz w:val="20"/>
        </w:rPr>
      </w:pPr>
    </w:p>
    <w:p w14:paraId="225CAECF" w14:textId="6C55DE21" w:rsidR="005868BD" w:rsidRPr="004C3AE0" w:rsidRDefault="005868BD" w:rsidP="005868BD">
      <w:pPr>
        <w:jc w:val="both"/>
        <w:outlineLvl w:val="0"/>
        <w:rPr>
          <w:sz w:val="20"/>
        </w:rPr>
      </w:pPr>
      <w:r w:rsidRPr="00771EFE">
        <w:rPr>
          <w:b/>
          <w:sz w:val="22"/>
          <w:szCs w:val="22"/>
        </w:rPr>
        <w:t>*</w:t>
      </w:r>
      <w:r w:rsidR="00771EFE">
        <w:rPr>
          <w:b/>
          <w:sz w:val="22"/>
          <w:szCs w:val="22"/>
        </w:rPr>
        <w:t xml:space="preserve">  </w:t>
      </w:r>
      <w:r w:rsidR="00771EFE">
        <w:rPr>
          <w:sz w:val="22"/>
          <w:szCs w:val="22"/>
        </w:rPr>
        <w:t xml:space="preserve"> </w:t>
      </w:r>
      <w:r w:rsidR="0006681E" w:rsidRPr="00356E28">
        <w:rPr>
          <w:sz w:val="22"/>
          <w:szCs w:val="22"/>
        </w:rPr>
        <w:t>”</w:t>
      </w:r>
      <w:r w:rsidRPr="00356E28">
        <w:rPr>
          <w:sz w:val="22"/>
          <w:szCs w:val="22"/>
        </w:rPr>
        <w:t>Until final disposition of the action” means until the case is dismissed, until the Juvenile is acquitted, or until the Juvenile completes his/her sentence</w:t>
      </w:r>
      <w:r w:rsidR="00972165" w:rsidRPr="00356E28">
        <w:rPr>
          <w:sz w:val="22"/>
          <w:szCs w:val="22"/>
        </w:rPr>
        <w:t>, in the case of an appeal, until disposition of the appeal</w:t>
      </w:r>
      <w:r w:rsidRPr="00356E28">
        <w:rPr>
          <w:sz w:val="22"/>
          <w:szCs w:val="22"/>
        </w:rPr>
        <w:t>.  Any Juvenile sentenced to probation or incarceration shall be deemed to have completed his/her sentence upon discharge from probation or incarceration, as the case may be</w:t>
      </w:r>
      <w:r w:rsidR="004C3AE0">
        <w:rPr>
          <w:sz w:val="22"/>
          <w:szCs w:val="22"/>
        </w:rPr>
        <w:t xml:space="preserve"> </w:t>
      </w:r>
      <w:r w:rsidRPr="004C3AE0">
        <w:rPr>
          <w:sz w:val="20"/>
        </w:rPr>
        <w:t>(§19-2</w:t>
      </w:r>
      <w:r w:rsidR="00D428E0">
        <w:rPr>
          <w:sz w:val="20"/>
        </w:rPr>
        <w:t>.5</w:t>
      </w:r>
      <w:r w:rsidRPr="004C3AE0">
        <w:rPr>
          <w:sz w:val="20"/>
        </w:rPr>
        <w:t>-</w:t>
      </w:r>
      <w:r w:rsidR="00D428E0">
        <w:rPr>
          <w:sz w:val="20"/>
        </w:rPr>
        <w:t>6</w:t>
      </w:r>
      <w:r w:rsidRPr="004C3AE0">
        <w:rPr>
          <w:sz w:val="20"/>
        </w:rPr>
        <w:t>07, C.R.S.)</w:t>
      </w:r>
    </w:p>
    <w:p w14:paraId="31736A6F" w14:textId="77777777" w:rsidR="00D97B48" w:rsidRDefault="00D97B48">
      <w:pPr>
        <w:jc w:val="both"/>
        <w:outlineLvl w:val="0"/>
        <w:rPr>
          <w:sz w:val="20"/>
        </w:rPr>
      </w:pPr>
    </w:p>
    <w:p w14:paraId="33C6EF2E" w14:textId="77777777" w:rsidR="00210290" w:rsidRPr="00206420" w:rsidRDefault="00210290">
      <w:pPr>
        <w:jc w:val="both"/>
        <w:outlineLvl w:val="0"/>
        <w:rPr>
          <w:sz w:val="20"/>
        </w:rPr>
      </w:pPr>
    </w:p>
    <w:p w14:paraId="71D27CCB" w14:textId="77777777" w:rsidR="00D97B48" w:rsidRDefault="00D97B48">
      <w:pPr>
        <w:pStyle w:val="Heading6"/>
        <w:pBdr>
          <w:top w:val="none" w:sz="0" w:space="0" w:color="auto"/>
        </w:pBdr>
        <w:jc w:val="left"/>
        <w:rPr>
          <w:sz w:val="28"/>
        </w:rPr>
      </w:pPr>
      <w:r>
        <w:rPr>
          <w:sz w:val="28"/>
        </w:rPr>
        <w:t>GENERAL INFORMATION</w:t>
      </w:r>
    </w:p>
    <w:p w14:paraId="330A63B8" w14:textId="77777777" w:rsidR="00D97B48" w:rsidRPr="00206420" w:rsidRDefault="00D97B48">
      <w:pPr>
        <w:rPr>
          <w:sz w:val="20"/>
        </w:rPr>
      </w:pPr>
    </w:p>
    <w:p w14:paraId="30A059F1" w14:textId="77777777" w:rsidR="00D97B48" w:rsidRDefault="00D97B48">
      <w:pPr>
        <w:numPr>
          <w:ilvl w:val="0"/>
          <w:numId w:val="7"/>
        </w:numPr>
        <w:jc w:val="both"/>
        <w:rPr>
          <w:sz w:val="22"/>
        </w:rPr>
      </w:pPr>
      <w:r>
        <w:rPr>
          <w:sz w:val="22"/>
        </w:rPr>
        <w:t xml:space="preserve">This Order </w:t>
      </w:r>
      <w:r w:rsidR="005868BD">
        <w:rPr>
          <w:sz w:val="22"/>
        </w:rPr>
        <w:t>is</w:t>
      </w:r>
      <w:r>
        <w:rPr>
          <w:sz w:val="22"/>
        </w:rPr>
        <w:t xml:space="preserve"> accorded full faith and credit and </w:t>
      </w:r>
      <w:r w:rsidR="005868BD">
        <w:rPr>
          <w:sz w:val="22"/>
        </w:rPr>
        <w:t xml:space="preserve">shall </w:t>
      </w:r>
      <w:r>
        <w:rPr>
          <w:sz w:val="22"/>
        </w:rPr>
        <w:t xml:space="preserve">be enforced in every civil or criminal court of the United States, </w:t>
      </w:r>
      <w:r w:rsidR="005868BD">
        <w:rPr>
          <w:sz w:val="22"/>
        </w:rPr>
        <w:t xml:space="preserve">an </w:t>
      </w:r>
      <w:r>
        <w:rPr>
          <w:sz w:val="22"/>
        </w:rPr>
        <w:t>Indian Tribe</w:t>
      </w:r>
      <w:r w:rsidR="005868BD">
        <w:rPr>
          <w:sz w:val="22"/>
        </w:rPr>
        <w:t xml:space="preserve">, </w:t>
      </w:r>
      <w:r>
        <w:rPr>
          <w:sz w:val="22"/>
        </w:rPr>
        <w:t xml:space="preserve"> or </w:t>
      </w:r>
      <w:r w:rsidR="005868BD">
        <w:rPr>
          <w:sz w:val="22"/>
        </w:rPr>
        <w:t xml:space="preserve">a </w:t>
      </w:r>
      <w:r>
        <w:rPr>
          <w:sz w:val="22"/>
        </w:rPr>
        <w:t xml:space="preserve">United States </w:t>
      </w:r>
      <w:r w:rsidR="005868BD">
        <w:rPr>
          <w:sz w:val="22"/>
        </w:rPr>
        <w:t>t</w:t>
      </w:r>
      <w:r>
        <w:rPr>
          <w:sz w:val="22"/>
        </w:rPr>
        <w:t>erritory pursuant to 18 U.S.C. §2265.  Th</w:t>
      </w:r>
      <w:r w:rsidR="005868BD">
        <w:rPr>
          <w:sz w:val="22"/>
        </w:rPr>
        <w:t>e</w:t>
      </w:r>
      <w:r>
        <w:rPr>
          <w:sz w:val="22"/>
        </w:rPr>
        <w:t xml:space="preserve"> </w:t>
      </w:r>
      <w:r w:rsidR="005868BD">
        <w:rPr>
          <w:sz w:val="22"/>
        </w:rPr>
        <w:t>issuing c</w:t>
      </w:r>
      <w:r>
        <w:rPr>
          <w:sz w:val="22"/>
        </w:rPr>
        <w:t xml:space="preserve">ourt has jurisdiction over the parties and the subject matter. The </w:t>
      </w:r>
      <w:r w:rsidR="00620722">
        <w:rPr>
          <w:sz w:val="22"/>
        </w:rPr>
        <w:t>Juvenile</w:t>
      </w:r>
      <w:r>
        <w:rPr>
          <w:sz w:val="22"/>
        </w:rPr>
        <w:t xml:space="preserve"> has been given reasonable notice and opportunity to be heard.</w:t>
      </w:r>
    </w:p>
    <w:p w14:paraId="12A75310" w14:textId="77777777" w:rsidR="00D97B48" w:rsidRPr="001E1A61" w:rsidRDefault="00D97B48">
      <w:pPr>
        <w:tabs>
          <w:tab w:val="left" w:pos="360"/>
        </w:tabs>
        <w:ind w:firstLine="60"/>
        <w:rPr>
          <w:b/>
          <w:sz w:val="20"/>
        </w:rPr>
      </w:pPr>
    </w:p>
    <w:p w14:paraId="382A3E7E" w14:textId="77777777" w:rsidR="00D97B48" w:rsidRDefault="00D97B48">
      <w:pPr>
        <w:tabs>
          <w:tab w:val="left" w:pos="360"/>
        </w:tabs>
        <w:rPr>
          <w:b/>
          <w:sz w:val="20"/>
        </w:rPr>
      </w:pPr>
    </w:p>
    <w:p w14:paraId="47AC2BA9" w14:textId="77777777" w:rsidR="00D97B48" w:rsidRDefault="00D97B48">
      <w:pPr>
        <w:jc w:val="both"/>
        <w:outlineLvl w:val="0"/>
        <w:rPr>
          <w:b/>
          <w:sz w:val="28"/>
        </w:rPr>
      </w:pPr>
      <w:r>
        <w:rPr>
          <w:b/>
          <w:sz w:val="28"/>
        </w:rPr>
        <w:t xml:space="preserve">NOTICE TO </w:t>
      </w:r>
      <w:r w:rsidR="00620722">
        <w:rPr>
          <w:b/>
          <w:sz w:val="28"/>
        </w:rPr>
        <w:t>JUVENILE</w:t>
      </w:r>
    </w:p>
    <w:p w14:paraId="3313BB9A" w14:textId="77777777" w:rsidR="00D97B48" w:rsidRDefault="00D97B48">
      <w:pPr>
        <w:jc w:val="both"/>
        <w:outlineLvl w:val="0"/>
        <w:rPr>
          <w:sz w:val="20"/>
        </w:rPr>
      </w:pPr>
    </w:p>
    <w:p w14:paraId="1710C82F" w14:textId="77777777" w:rsidR="006F6EEC" w:rsidRPr="006F6EEC" w:rsidRDefault="006F6EEC" w:rsidP="006F6EEC">
      <w:pPr>
        <w:numPr>
          <w:ilvl w:val="0"/>
          <w:numId w:val="6"/>
        </w:numPr>
        <w:jc w:val="both"/>
        <w:rPr>
          <w:b/>
          <w:sz w:val="22"/>
          <w:szCs w:val="22"/>
        </w:rPr>
      </w:pPr>
      <w:r w:rsidRPr="006F6EEC">
        <w:rPr>
          <w:b/>
          <w:sz w:val="22"/>
          <w:szCs w:val="22"/>
        </w:rPr>
        <w:t>A knowing violation of a protection order is a crime under §18-6-803.5, C.R.S.</w:t>
      </w:r>
      <w:r w:rsidRPr="006F6EEC">
        <w:rPr>
          <w:sz w:val="22"/>
          <w:szCs w:val="22"/>
        </w:rPr>
        <w:t xml:space="preserve">  </w:t>
      </w:r>
      <w:r w:rsidR="004C3AE0">
        <w:rPr>
          <w:sz w:val="22"/>
          <w:szCs w:val="22"/>
        </w:rPr>
        <w:t>May subject</w:t>
      </w:r>
      <w:r w:rsidRPr="006F6EEC">
        <w:rPr>
          <w:sz w:val="22"/>
          <w:szCs w:val="22"/>
        </w:rPr>
        <w:t xml:space="preserve"> you to fines and</w:t>
      </w:r>
      <w:r w:rsidR="002D307C">
        <w:rPr>
          <w:sz w:val="22"/>
          <w:szCs w:val="22"/>
        </w:rPr>
        <w:t>/or</w:t>
      </w:r>
      <w:r w:rsidRPr="006F6EEC">
        <w:rPr>
          <w:sz w:val="22"/>
          <w:szCs w:val="22"/>
        </w:rPr>
        <w:t xml:space="preserve"> detention.  </w:t>
      </w:r>
      <w:r w:rsidR="004C3AE0">
        <w:rPr>
          <w:sz w:val="22"/>
          <w:szCs w:val="22"/>
        </w:rPr>
        <w:t>(</w:t>
      </w:r>
      <w:r w:rsidRPr="006F6EEC">
        <w:rPr>
          <w:sz w:val="22"/>
          <w:szCs w:val="22"/>
        </w:rPr>
        <w:t>A violation will constitute contempt of court.</w:t>
      </w:r>
      <w:r w:rsidR="004C3AE0">
        <w:rPr>
          <w:sz w:val="22"/>
          <w:szCs w:val="22"/>
        </w:rPr>
        <w:t>)</w:t>
      </w:r>
    </w:p>
    <w:p w14:paraId="79DC6041" w14:textId="77777777" w:rsidR="006F6EEC" w:rsidRPr="006F6EEC" w:rsidRDefault="006F6EEC" w:rsidP="006F6EEC">
      <w:pPr>
        <w:numPr>
          <w:ilvl w:val="0"/>
          <w:numId w:val="6"/>
        </w:numPr>
        <w:jc w:val="both"/>
        <w:rPr>
          <w:sz w:val="22"/>
          <w:szCs w:val="22"/>
        </w:rPr>
      </w:pPr>
      <w:r w:rsidRPr="006F6EEC">
        <w:rPr>
          <w:b/>
          <w:sz w:val="22"/>
          <w:szCs w:val="22"/>
        </w:rPr>
        <w:t xml:space="preserve">You may be arrested </w:t>
      </w:r>
      <w:r w:rsidRPr="006F6EEC">
        <w:rPr>
          <w:sz w:val="22"/>
          <w:szCs w:val="22"/>
        </w:rPr>
        <w:t>without notice if a law enforcement officer has probable cause to believe you have knowingly violated this Order.</w:t>
      </w:r>
    </w:p>
    <w:p w14:paraId="16658BC3" w14:textId="77777777" w:rsidR="006F6EEC" w:rsidRPr="006F6EEC" w:rsidRDefault="006F6EEC" w:rsidP="006F6EEC">
      <w:pPr>
        <w:numPr>
          <w:ilvl w:val="0"/>
          <w:numId w:val="6"/>
        </w:numPr>
        <w:jc w:val="both"/>
        <w:rPr>
          <w:sz w:val="22"/>
          <w:szCs w:val="22"/>
        </w:rPr>
      </w:pPr>
      <w:r w:rsidRPr="006F6EEC">
        <w:rPr>
          <w:sz w:val="22"/>
          <w:szCs w:val="22"/>
        </w:rPr>
        <w:t xml:space="preserve">If you violate this Order thinking that a victim or witness has given you permission, </w:t>
      </w:r>
      <w:r w:rsidRPr="006F6EEC">
        <w:rPr>
          <w:b/>
          <w:sz w:val="22"/>
          <w:szCs w:val="22"/>
        </w:rPr>
        <w:t>you are wrong</w:t>
      </w:r>
      <w:r w:rsidRPr="006F6EEC">
        <w:rPr>
          <w:sz w:val="22"/>
          <w:szCs w:val="22"/>
        </w:rPr>
        <w:t>, and can be arrested and prosecuted.</w:t>
      </w:r>
    </w:p>
    <w:p w14:paraId="50AF6BEA" w14:textId="77777777" w:rsidR="006F6EEC" w:rsidRPr="006F6EEC" w:rsidRDefault="006F6EEC" w:rsidP="006F6EEC">
      <w:pPr>
        <w:numPr>
          <w:ilvl w:val="0"/>
          <w:numId w:val="6"/>
        </w:numPr>
        <w:jc w:val="both"/>
        <w:rPr>
          <w:sz w:val="22"/>
          <w:szCs w:val="22"/>
        </w:rPr>
      </w:pPr>
      <w:r w:rsidRPr="006F6EEC">
        <w:rPr>
          <w:sz w:val="22"/>
          <w:szCs w:val="22"/>
        </w:rPr>
        <w:t>The terms of this Order cannot be changed by agreement of the Protected Party(</w:t>
      </w:r>
      <w:proofErr w:type="spellStart"/>
      <w:r w:rsidRPr="006F6EEC">
        <w:rPr>
          <w:sz w:val="22"/>
          <w:szCs w:val="22"/>
        </w:rPr>
        <w:t>ies</w:t>
      </w:r>
      <w:proofErr w:type="spellEnd"/>
      <w:r w:rsidRPr="006F6EEC">
        <w:rPr>
          <w:sz w:val="22"/>
          <w:szCs w:val="22"/>
        </w:rPr>
        <w:t xml:space="preserve">). </w:t>
      </w:r>
      <w:r w:rsidRPr="006F6EEC">
        <w:rPr>
          <w:b/>
          <w:sz w:val="22"/>
          <w:szCs w:val="22"/>
        </w:rPr>
        <w:t>Only the Court can change this Order.</w:t>
      </w:r>
    </w:p>
    <w:p w14:paraId="74CBD30F" w14:textId="77777777" w:rsidR="006F6EEC" w:rsidRPr="006F6EEC" w:rsidRDefault="006F6EEC" w:rsidP="006F6EEC">
      <w:pPr>
        <w:numPr>
          <w:ilvl w:val="0"/>
          <w:numId w:val="2"/>
        </w:numPr>
        <w:jc w:val="both"/>
        <w:rPr>
          <w:b/>
          <w:sz w:val="22"/>
          <w:szCs w:val="22"/>
        </w:rPr>
      </w:pPr>
      <w:r w:rsidRPr="006F6EEC">
        <w:rPr>
          <w:sz w:val="22"/>
          <w:szCs w:val="22"/>
        </w:rPr>
        <w:t xml:space="preserve">You may apply at any time for the modification or dismissal of this Protection Order. </w:t>
      </w:r>
    </w:p>
    <w:p w14:paraId="4A6CEB99" w14:textId="77777777" w:rsidR="006F6EEC" w:rsidRPr="006F6EEC" w:rsidRDefault="006F6EEC" w:rsidP="006F6EEC">
      <w:pPr>
        <w:numPr>
          <w:ilvl w:val="0"/>
          <w:numId w:val="2"/>
        </w:numPr>
        <w:jc w:val="both"/>
        <w:rPr>
          <w:b/>
          <w:sz w:val="22"/>
          <w:szCs w:val="22"/>
        </w:rPr>
      </w:pPr>
      <w:bookmarkStart w:id="0" w:name="OLE_LINK1"/>
      <w:r w:rsidRPr="006F6EEC">
        <w:rPr>
          <w:rFonts w:cs="Arial"/>
          <w:sz w:val="22"/>
          <w:szCs w:val="22"/>
        </w:rPr>
        <w:t xml:space="preserve">Possession of a firearm while this Protection Order is in effect may constitute a Felony under </w:t>
      </w:r>
      <w:r w:rsidR="004C3AE0">
        <w:rPr>
          <w:rFonts w:cs="Arial"/>
          <w:sz w:val="22"/>
          <w:szCs w:val="22"/>
        </w:rPr>
        <w:t>the Brady Handgun Violence Protection Act</w:t>
      </w:r>
      <w:r w:rsidRPr="006F6EEC">
        <w:rPr>
          <w:rFonts w:cs="Arial"/>
          <w:sz w:val="22"/>
          <w:szCs w:val="22"/>
        </w:rPr>
        <w:t>, 18 U.S.C. §922(g)(8).</w:t>
      </w:r>
      <w:bookmarkEnd w:id="0"/>
    </w:p>
    <w:p w14:paraId="4F971DE1" w14:textId="77777777" w:rsidR="006F6EEC" w:rsidRDefault="006F6EEC" w:rsidP="006F6EEC">
      <w:pPr>
        <w:jc w:val="both"/>
        <w:rPr>
          <w:b/>
          <w:sz w:val="20"/>
        </w:rPr>
      </w:pPr>
    </w:p>
    <w:p w14:paraId="73621DA6" w14:textId="77777777" w:rsidR="00210290" w:rsidRDefault="00210290" w:rsidP="006F6EEC">
      <w:pPr>
        <w:jc w:val="both"/>
        <w:rPr>
          <w:b/>
          <w:sz w:val="20"/>
        </w:rPr>
      </w:pPr>
    </w:p>
    <w:p w14:paraId="16184C23" w14:textId="77777777" w:rsidR="006F6EEC" w:rsidRDefault="006F6EEC" w:rsidP="006F6EEC">
      <w:pPr>
        <w:jc w:val="both"/>
        <w:rPr>
          <w:b/>
          <w:sz w:val="20"/>
        </w:rPr>
      </w:pPr>
      <w:r>
        <w:rPr>
          <w:b/>
          <w:sz w:val="28"/>
        </w:rPr>
        <w:t>NOTICE TO LAW ENFORCEMENT OFFICERS</w:t>
      </w:r>
    </w:p>
    <w:p w14:paraId="3D2DA4AB" w14:textId="77777777" w:rsidR="006F6EEC" w:rsidRPr="001E1A61" w:rsidRDefault="006F6EEC" w:rsidP="006F6EEC">
      <w:pPr>
        <w:jc w:val="both"/>
        <w:rPr>
          <w:b/>
          <w:sz w:val="20"/>
        </w:rPr>
      </w:pPr>
    </w:p>
    <w:p w14:paraId="1B1318AD" w14:textId="77777777" w:rsidR="006F6EEC" w:rsidRDefault="006F6EEC" w:rsidP="006F6EEC">
      <w:pPr>
        <w:numPr>
          <w:ilvl w:val="0"/>
          <w:numId w:val="10"/>
        </w:numPr>
        <w:jc w:val="both"/>
        <w:rPr>
          <w:b/>
          <w:sz w:val="22"/>
        </w:rPr>
      </w:pPr>
      <w:r>
        <w:rPr>
          <w:sz w:val="22"/>
        </w:rPr>
        <w:t>You shall use every reasonable means to enforce this Protection Order.</w:t>
      </w:r>
    </w:p>
    <w:p w14:paraId="46A6758C" w14:textId="77777777" w:rsidR="006F6EEC" w:rsidRDefault="006F6EEC" w:rsidP="006F6EEC">
      <w:pPr>
        <w:numPr>
          <w:ilvl w:val="0"/>
          <w:numId w:val="10"/>
        </w:numPr>
        <w:jc w:val="both"/>
        <w:rPr>
          <w:b/>
          <w:sz w:val="22"/>
        </w:rPr>
      </w:pPr>
      <w:r>
        <w:rPr>
          <w:sz w:val="22"/>
        </w:rPr>
        <w:t>You shall arrest, or take into custody, or if an arrest would be impractical under the circumstances, seek a warrant for the arrest of the Juvenile when you have information amounting to probable cause that the Juvenile has violated or attempted to violate any provision of this Order and the Juvenile has been properly served with a copy of this Order or has received actual notice of the existence of this Order.</w:t>
      </w:r>
    </w:p>
    <w:p w14:paraId="7AF84762" w14:textId="77777777" w:rsidR="006F6EEC" w:rsidRDefault="006F6EEC" w:rsidP="006F6EEC">
      <w:pPr>
        <w:numPr>
          <w:ilvl w:val="0"/>
          <w:numId w:val="11"/>
        </w:numPr>
        <w:jc w:val="both"/>
        <w:rPr>
          <w:sz w:val="22"/>
        </w:rPr>
      </w:pPr>
      <w:r>
        <w:rPr>
          <w:sz w:val="22"/>
        </w:rPr>
        <w:t xml:space="preserve">You shall enforce this Order even if there is no record of it in the Protection Order Central Registry.  </w:t>
      </w:r>
    </w:p>
    <w:p w14:paraId="21D77E67" w14:textId="77777777" w:rsidR="006F6EEC" w:rsidRDefault="006F6EEC" w:rsidP="006F6EEC">
      <w:pPr>
        <w:numPr>
          <w:ilvl w:val="0"/>
          <w:numId w:val="11"/>
        </w:numPr>
        <w:jc w:val="both"/>
        <w:rPr>
          <w:sz w:val="22"/>
        </w:rPr>
      </w:pPr>
      <w:r>
        <w:rPr>
          <w:sz w:val="22"/>
        </w:rPr>
        <w:t xml:space="preserve">You shall take the Juvenile to the nearest jail or detention facility utilized by your agency.  </w:t>
      </w:r>
    </w:p>
    <w:p w14:paraId="6318FC60" w14:textId="77777777" w:rsidR="006F6EEC" w:rsidRDefault="006F6EEC" w:rsidP="006F6EEC">
      <w:pPr>
        <w:numPr>
          <w:ilvl w:val="0"/>
          <w:numId w:val="11"/>
        </w:numPr>
        <w:jc w:val="both"/>
        <w:rPr>
          <w:sz w:val="22"/>
        </w:rPr>
      </w:pPr>
      <w:r>
        <w:rPr>
          <w:sz w:val="22"/>
        </w:rPr>
        <w:t xml:space="preserve">You are authorized to use every reasonable effort to protect the Protected Parties to prevent further violence.  </w:t>
      </w:r>
    </w:p>
    <w:p w14:paraId="5096C93D" w14:textId="77777777" w:rsidR="006F6EEC" w:rsidRPr="001E1A61" w:rsidRDefault="006F6EEC" w:rsidP="006F6EEC">
      <w:pPr>
        <w:numPr>
          <w:ilvl w:val="0"/>
          <w:numId w:val="11"/>
        </w:numPr>
        <w:jc w:val="both"/>
        <w:rPr>
          <w:b/>
          <w:sz w:val="20"/>
        </w:rPr>
      </w:pPr>
      <w:r>
        <w:rPr>
          <w:sz w:val="22"/>
        </w:rPr>
        <w:t>You may transport or arrange transportation to a shelter for the Protected Parties.</w:t>
      </w:r>
    </w:p>
    <w:p w14:paraId="43B3053F" w14:textId="77777777" w:rsidR="006F6EEC" w:rsidRPr="001E1A61" w:rsidRDefault="006F6EEC" w:rsidP="006F6EEC">
      <w:pPr>
        <w:jc w:val="both"/>
        <w:rPr>
          <w:sz w:val="20"/>
        </w:rPr>
      </w:pPr>
    </w:p>
    <w:p w14:paraId="45DD24CB" w14:textId="77777777" w:rsidR="006F6EEC" w:rsidRPr="001E1A61" w:rsidRDefault="006F6EEC" w:rsidP="006F6EEC">
      <w:pPr>
        <w:jc w:val="both"/>
        <w:rPr>
          <w:sz w:val="20"/>
        </w:rPr>
      </w:pPr>
    </w:p>
    <w:p w14:paraId="4FD95098" w14:textId="77777777" w:rsidR="006F6EEC" w:rsidRDefault="006F6EEC" w:rsidP="006F6EEC">
      <w:pPr>
        <w:jc w:val="both"/>
        <w:rPr>
          <w:b/>
          <w:sz w:val="28"/>
        </w:rPr>
      </w:pPr>
      <w:r>
        <w:rPr>
          <w:b/>
          <w:sz w:val="28"/>
        </w:rPr>
        <w:t xml:space="preserve">NOTICE TO PROTECTED PERSON  </w:t>
      </w:r>
    </w:p>
    <w:p w14:paraId="5EF5B0AE" w14:textId="77777777" w:rsidR="006F6EEC" w:rsidRPr="001E1A61" w:rsidRDefault="006F6EEC" w:rsidP="006F6EEC">
      <w:pPr>
        <w:jc w:val="both"/>
        <w:rPr>
          <w:sz w:val="20"/>
        </w:rPr>
      </w:pPr>
    </w:p>
    <w:p w14:paraId="1287FEC5" w14:textId="77777777" w:rsidR="006F6EEC" w:rsidRPr="001E1A61" w:rsidRDefault="006F6EEC" w:rsidP="006F6EEC">
      <w:pPr>
        <w:jc w:val="both"/>
        <w:rPr>
          <w:sz w:val="20"/>
        </w:rPr>
      </w:pPr>
    </w:p>
    <w:p w14:paraId="06459334" w14:textId="77777777" w:rsidR="006F6EEC" w:rsidRPr="008E1022" w:rsidRDefault="006F6EEC" w:rsidP="006F6EEC">
      <w:pPr>
        <w:numPr>
          <w:ilvl w:val="0"/>
          <w:numId w:val="13"/>
        </w:numPr>
        <w:jc w:val="both"/>
        <w:rPr>
          <w:b/>
          <w:sz w:val="22"/>
          <w:szCs w:val="22"/>
        </w:rPr>
      </w:pPr>
      <w:r w:rsidRPr="008E1022">
        <w:rPr>
          <w:sz w:val="22"/>
          <w:szCs w:val="22"/>
        </w:rPr>
        <w:t>You may call law enforcement authorities if you believe that you are in immediate danger.</w:t>
      </w:r>
    </w:p>
    <w:p w14:paraId="362CD7E1" w14:textId="77777777" w:rsidR="006F6EEC" w:rsidRPr="008E1022" w:rsidRDefault="006F6EEC" w:rsidP="006F6EEC">
      <w:pPr>
        <w:numPr>
          <w:ilvl w:val="0"/>
          <w:numId w:val="13"/>
        </w:numPr>
        <w:jc w:val="both"/>
        <w:rPr>
          <w:b/>
          <w:sz w:val="22"/>
          <w:szCs w:val="22"/>
        </w:rPr>
      </w:pPr>
      <w:r w:rsidRPr="008E1022">
        <w:rPr>
          <w:sz w:val="22"/>
          <w:szCs w:val="22"/>
        </w:rPr>
        <w:t>You may request the prosecuting attorney to initiate contempt proceedings against the Juvenile</w:t>
      </w:r>
      <w:r w:rsidR="004C3AE0">
        <w:rPr>
          <w:sz w:val="22"/>
          <w:szCs w:val="22"/>
        </w:rPr>
        <w:t>, if the Protection Order is violated</w:t>
      </w:r>
      <w:r w:rsidRPr="008E1022">
        <w:rPr>
          <w:sz w:val="22"/>
          <w:szCs w:val="22"/>
        </w:rPr>
        <w:t>.</w:t>
      </w:r>
    </w:p>
    <w:sectPr w:rsidR="006F6EEC" w:rsidRPr="008E1022" w:rsidSect="00B31CE9">
      <w:footerReference w:type="default" r:id="rId11"/>
      <w:pgSz w:w="12240" w:h="15840" w:code="1"/>
      <w:pgMar w:top="864" w:right="720" w:bottom="576"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1CE3" w14:textId="77777777" w:rsidR="00072ECB" w:rsidRDefault="00072ECB">
      <w:r>
        <w:separator/>
      </w:r>
    </w:p>
  </w:endnote>
  <w:endnote w:type="continuationSeparator" w:id="0">
    <w:p w14:paraId="2574CF1E" w14:textId="77777777" w:rsidR="00072ECB" w:rsidRDefault="0007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3000" w14:textId="56D80BE2" w:rsidR="00735CDF" w:rsidRDefault="00735CDF">
    <w:pPr>
      <w:pStyle w:val="Footer"/>
      <w:rPr>
        <w:sz w:val="16"/>
      </w:rPr>
    </w:pPr>
    <w:r>
      <w:rPr>
        <w:sz w:val="16"/>
      </w:rPr>
      <w:t>JDF 438    R</w:t>
    </w:r>
    <w:r w:rsidR="00D428E0">
      <w:rPr>
        <w:sz w:val="16"/>
      </w:rPr>
      <w:t>8</w:t>
    </w:r>
    <w:r>
      <w:rPr>
        <w:sz w:val="16"/>
      </w:rPr>
      <w:t>/</w:t>
    </w:r>
    <w:r w:rsidR="00D428E0">
      <w:rPr>
        <w:sz w:val="16"/>
      </w:rPr>
      <w:t>21</w:t>
    </w:r>
    <w:r>
      <w:rPr>
        <w:sz w:val="16"/>
      </w:rPr>
      <w:t xml:space="preserve">    MANDATORY PROTECTION ORDER PURSUANT TO §19-2</w:t>
    </w:r>
    <w:r w:rsidR="00D428E0">
      <w:rPr>
        <w:sz w:val="16"/>
      </w:rPr>
      <w:t>.5</w:t>
    </w:r>
    <w:r>
      <w:rPr>
        <w:sz w:val="16"/>
      </w:rPr>
      <w:t>-</w:t>
    </w:r>
    <w:r w:rsidR="00D428E0">
      <w:rPr>
        <w:sz w:val="16"/>
      </w:rPr>
      <w:t>6</w:t>
    </w:r>
    <w:r>
      <w:rPr>
        <w:sz w:val="16"/>
      </w:rPr>
      <w:t>07, C.R.S. (Juvenile Delinquency)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8061" w14:textId="77777777" w:rsidR="00072ECB" w:rsidRDefault="00072ECB">
      <w:r>
        <w:separator/>
      </w:r>
    </w:p>
  </w:footnote>
  <w:footnote w:type="continuationSeparator" w:id="0">
    <w:p w14:paraId="09837DE9" w14:textId="77777777" w:rsidR="00072ECB" w:rsidRDefault="00072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67E"/>
    <w:multiLevelType w:val="singleLevel"/>
    <w:tmpl w:val="4E9E999E"/>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0A4E058B"/>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0F9575C9"/>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0F9C0A52"/>
    <w:multiLevelType w:val="singleLevel"/>
    <w:tmpl w:val="1BB2C624"/>
    <w:lvl w:ilvl="0">
      <w:numFmt w:val="bullet"/>
      <w:lvlText w:val=""/>
      <w:lvlJc w:val="left"/>
      <w:pPr>
        <w:tabs>
          <w:tab w:val="num" w:pos="360"/>
        </w:tabs>
        <w:ind w:left="360" w:hanging="360"/>
      </w:pPr>
      <w:rPr>
        <w:rFonts w:ascii="Wingdings" w:hAnsi="Wingdings" w:hint="default"/>
        <w:sz w:val="22"/>
      </w:rPr>
    </w:lvl>
  </w:abstractNum>
  <w:abstractNum w:abstractNumId="4" w15:restartNumberingAfterBreak="0">
    <w:nsid w:val="15F10445"/>
    <w:multiLevelType w:val="singleLevel"/>
    <w:tmpl w:val="262CDDBA"/>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20FB029E"/>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261772DF"/>
    <w:multiLevelType w:val="singleLevel"/>
    <w:tmpl w:val="A580BC98"/>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2FE34CE2"/>
    <w:multiLevelType w:val="singleLevel"/>
    <w:tmpl w:val="A580BC98"/>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2FFD334F"/>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32BC127E"/>
    <w:multiLevelType w:val="singleLevel"/>
    <w:tmpl w:val="262CDDBA"/>
    <w:lvl w:ilvl="0">
      <w:start w:val="1"/>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569261C9"/>
    <w:multiLevelType w:val="singleLevel"/>
    <w:tmpl w:val="262CDDBA"/>
    <w:lvl w:ilvl="0">
      <w:start w:val="1"/>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5710384C"/>
    <w:multiLevelType w:val="singleLevel"/>
    <w:tmpl w:val="4E9E999E"/>
    <w:lvl w:ilvl="0">
      <w:start w:val="1"/>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7AAA1A49"/>
    <w:multiLevelType w:val="singleLevel"/>
    <w:tmpl w:val="E2CADC8E"/>
    <w:lvl w:ilvl="0">
      <w:start w:val="1"/>
      <w:numFmt w:val="bullet"/>
      <w:lvlText w:val=""/>
      <w:lvlJc w:val="left"/>
      <w:pPr>
        <w:tabs>
          <w:tab w:val="num" w:pos="360"/>
        </w:tabs>
        <w:ind w:left="360" w:hanging="360"/>
      </w:pPr>
      <w:rPr>
        <w:rFonts w:ascii="Wingdings" w:hAnsi="Wingdings" w:hint="default"/>
        <w:sz w:val="24"/>
      </w:rPr>
    </w:lvl>
  </w:abstractNum>
  <w:num w:numId="1">
    <w:abstractNumId w:val="3"/>
  </w:num>
  <w:num w:numId="2">
    <w:abstractNumId w:val="10"/>
  </w:num>
  <w:num w:numId="3">
    <w:abstractNumId w:val="9"/>
  </w:num>
  <w:num w:numId="4">
    <w:abstractNumId w:val="11"/>
  </w:num>
  <w:num w:numId="5">
    <w:abstractNumId w:val="0"/>
  </w:num>
  <w:num w:numId="6">
    <w:abstractNumId w:val="6"/>
  </w:num>
  <w:num w:numId="7">
    <w:abstractNumId w:val="2"/>
  </w:num>
  <w:num w:numId="8">
    <w:abstractNumId w:val="8"/>
  </w:num>
  <w:num w:numId="9">
    <w:abstractNumId w:val="1"/>
  </w:num>
  <w:num w:numId="10">
    <w:abstractNumId w:val="7"/>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E3"/>
    <w:rsid w:val="0006681E"/>
    <w:rsid w:val="00072ECB"/>
    <w:rsid w:val="000A0C0C"/>
    <w:rsid w:val="000B65CE"/>
    <w:rsid w:val="001E1A61"/>
    <w:rsid w:val="00206420"/>
    <w:rsid w:val="00210290"/>
    <w:rsid w:val="002278FF"/>
    <w:rsid w:val="00245B25"/>
    <w:rsid w:val="00296B2F"/>
    <w:rsid w:val="002A424C"/>
    <w:rsid w:val="002D307C"/>
    <w:rsid w:val="00305F1E"/>
    <w:rsid w:val="00354000"/>
    <w:rsid w:val="00355B9D"/>
    <w:rsid w:val="00356E28"/>
    <w:rsid w:val="003929E0"/>
    <w:rsid w:val="003A3329"/>
    <w:rsid w:val="00416A25"/>
    <w:rsid w:val="004C3AE0"/>
    <w:rsid w:val="004E33E8"/>
    <w:rsid w:val="00510B96"/>
    <w:rsid w:val="00515E96"/>
    <w:rsid w:val="00536CC1"/>
    <w:rsid w:val="00537D9F"/>
    <w:rsid w:val="0054380C"/>
    <w:rsid w:val="0056788D"/>
    <w:rsid w:val="005679A2"/>
    <w:rsid w:val="005868BD"/>
    <w:rsid w:val="005926D5"/>
    <w:rsid w:val="005E7666"/>
    <w:rsid w:val="00620722"/>
    <w:rsid w:val="006A60A9"/>
    <w:rsid w:val="006B04E3"/>
    <w:rsid w:val="006F6EEC"/>
    <w:rsid w:val="00735CDF"/>
    <w:rsid w:val="00771EFE"/>
    <w:rsid w:val="008E1022"/>
    <w:rsid w:val="00952BE9"/>
    <w:rsid w:val="00972165"/>
    <w:rsid w:val="00980310"/>
    <w:rsid w:val="00991A35"/>
    <w:rsid w:val="009A5C7C"/>
    <w:rsid w:val="009D164D"/>
    <w:rsid w:val="009D65C2"/>
    <w:rsid w:val="00A06047"/>
    <w:rsid w:val="00A17265"/>
    <w:rsid w:val="00A319E2"/>
    <w:rsid w:val="00AA2701"/>
    <w:rsid w:val="00B279E1"/>
    <w:rsid w:val="00B31CE9"/>
    <w:rsid w:val="00B7581B"/>
    <w:rsid w:val="00B832EA"/>
    <w:rsid w:val="00CA5E64"/>
    <w:rsid w:val="00CB672B"/>
    <w:rsid w:val="00D112C6"/>
    <w:rsid w:val="00D428E0"/>
    <w:rsid w:val="00D93965"/>
    <w:rsid w:val="00D97B48"/>
    <w:rsid w:val="00E32E4A"/>
    <w:rsid w:val="00E42AC1"/>
    <w:rsid w:val="00E64765"/>
    <w:rsid w:val="00EC3CA4"/>
    <w:rsid w:val="00F21BD8"/>
    <w:rsid w:val="00F35CC4"/>
    <w:rsid w:val="00F452C6"/>
    <w:rsid w:val="00F66D4E"/>
    <w:rsid w:val="00FA03C4"/>
    <w:rsid w:val="00FB0F28"/>
    <w:rsid w:val="00FB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30FB7"/>
  <w15:chartTrackingRefBased/>
  <w15:docId w15:val="{8E63C5DB-F833-3C42-8D31-54B2E69B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BE9"/>
    <w:rPr>
      <w:rFonts w:ascii="Arial" w:hAnsi="Arial"/>
      <w:color w:val="000000"/>
      <w:sz w:val="24"/>
    </w:rPr>
  </w:style>
  <w:style w:type="paragraph" w:styleId="Heading1">
    <w:name w:val="heading 1"/>
    <w:basedOn w:val="Normal"/>
    <w:next w:val="Normal"/>
    <w:qFormat/>
    <w:pPr>
      <w:keepNext/>
      <w:jc w:val="center"/>
      <w:outlineLvl w:val="0"/>
    </w:pPr>
    <w:rPr>
      <w:b/>
      <w:color w:val="auto"/>
      <w:sz w:val="22"/>
    </w:rPr>
  </w:style>
  <w:style w:type="paragraph" w:styleId="Heading2">
    <w:name w:val="heading 2"/>
    <w:basedOn w:val="Normal"/>
    <w:next w:val="Normal"/>
    <w:qFormat/>
    <w:pPr>
      <w:keepNext/>
      <w:jc w:val="center"/>
      <w:outlineLvl w:val="1"/>
    </w:pPr>
    <w:rPr>
      <w:b/>
      <w:sz w:val="19"/>
    </w:rPr>
  </w:style>
  <w:style w:type="paragraph" w:styleId="Heading6">
    <w:name w:val="heading 6"/>
    <w:basedOn w:val="Normal"/>
    <w:next w:val="Normal"/>
    <w:qFormat/>
    <w:pPr>
      <w:keepNext/>
      <w:pBdr>
        <w:top w:val="double" w:sz="4" w:space="1" w:color="auto"/>
      </w:pBdr>
      <w:jc w:val="center"/>
      <w:outlineLvl w:val="5"/>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rPr>
      <w:color w:val="auto"/>
      <w:sz w:val="20"/>
    </w:rPr>
  </w:style>
  <w:style w:type="paragraph" w:styleId="Footer">
    <w:name w:val="footer"/>
    <w:basedOn w:val="Normal"/>
    <w:pPr>
      <w:tabs>
        <w:tab w:val="center" w:pos="4320"/>
        <w:tab w:val="right" w:pos="8640"/>
      </w:tabs>
    </w:pPr>
  </w:style>
  <w:style w:type="paragraph" w:styleId="BodyText2">
    <w:name w:val="Body Text 2"/>
    <w:basedOn w:val="Normal"/>
    <w:rPr>
      <w:b/>
      <w:sz w:val="20"/>
    </w:rPr>
  </w:style>
  <w:style w:type="paragraph" w:styleId="BodyText3">
    <w:name w:val="Body Text 3"/>
    <w:basedOn w:val="Normal"/>
    <w:rsid w:val="00952BE9"/>
    <w:pPr>
      <w:spacing w:after="120"/>
    </w:pPr>
    <w:rPr>
      <w:sz w:val="16"/>
      <w:szCs w:val="16"/>
    </w:rPr>
  </w:style>
  <w:style w:type="paragraph" w:styleId="BalloonText">
    <w:name w:val="Balloon Text"/>
    <w:basedOn w:val="Normal"/>
    <w:semiHidden/>
    <w:rsid w:val="008E1022"/>
    <w:rPr>
      <w:rFonts w:ascii="Tahoma" w:hAnsi="Tahoma" w:cs="Tahoma"/>
      <w:sz w:val="16"/>
      <w:szCs w:val="16"/>
    </w:rPr>
  </w:style>
  <w:style w:type="paragraph" w:styleId="Revision">
    <w:name w:val="Revision"/>
    <w:hidden/>
    <w:uiPriority w:val="99"/>
    <w:semiHidden/>
    <w:rsid w:val="005E7666"/>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20831-6968-4FB0-84CF-62920F640986}">
  <ds:schemaRefs>
    <ds:schemaRef ds:uri="http://schemas.microsoft.com/office/2006/metadata/longProperties"/>
  </ds:schemaRefs>
</ds:datastoreItem>
</file>

<file path=customXml/itemProps2.xml><?xml version="1.0" encoding="utf-8"?>
<ds:datastoreItem xmlns:ds="http://schemas.openxmlformats.org/officeDocument/2006/customXml" ds:itemID="{E10E2CA4-CFF5-4E2B-AB8D-ECCC4C8CB19D}">
  <ds:schemaRefs>
    <ds:schemaRef ds:uri="http://schemas.microsoft.com/office/2006/metadata/properties"/>
    <ds:schemaRef ds:uri="http://schemas.microsoft.com/office/infopath/2007/PartnerControls"/>
    <ds:schemaRef ds:uri="36cb0992-75b6-4e9f-a437-e3712d7709e3"/>
  </ds:schemaRefs>
</ds:datastoreItem>
</file>

<file path=customXml/itemProps3.xml><?xml version="1.0" encoding="utf-8"?>
<ds:datastoreItem xmlns:ds="http://schemas.openxmlformats.org/officeDocument/2006/customXml" ds:itemID="{5D431338-0B2E-4604-BA8F-C768030C6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411D4-74DA-4E74-BA4E-CD4E0B05F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_________________________________County, Colorado    </vt:lpstr>
    </vt:vector>
  </TitlesOfParts>
  <Company>Colorado Judicial Dept.</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_________________________________County, Colorado</dc:title>
  <dc:subject/>
  <dc:creator>b888clh</dc:creator>
  <cp:keywords/>
  <cp:lastModifiedBy>slagle, sean</cp:lastModifiedBy>
  <cp:revision>3</cp:revision>
  <cp:lastPrinted>2006-03-27T22:04:00Z</cp:lastPrinted>
  <dcterms:created xsi:type="dcterms:W3CDTF">2022-02-23T13:20:00Z</dcterms:created>
  <dcterms:modified xsi:type="dcterms:W3CDTF">2022-02-23T13:30:00Z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rodriguez, tony</vt:lpwstr>
  </property>
  <property fmtid="{D5CDD505-2E9C-101B-9397-08002B2CF9AE}" pid="3" name="display_urn:schemas-microsoft-com:office:office#Author">
    <vt:lpwstr>rodriguez, tony</vt:lpwstr>
  </property>
  <property fmtid="{D5CDD505-2E9C-101B-9397-08002B2CF9AE}" pid="4" name="Test">
    <vt:lpwstr/>
  </property>
  <property fmtid="{D5CDD505-2E9C-101B-9397-08002B2CF9AE}" pid="5" name="ContentTypeId">
    <vt:lpwstr>0x010100F0F424E326A1CC449933FA7612DC2415</vt:lpwstr>
  </property>
</Properties>
</file>