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1D7BAE">
        <w:tblPrEx>
          <w:tblCellMar>
            <w:top w:w="0" w:type="dxa"/>
            <w:bottom w:w="0" w:type="dxa"/>
          </w:tblCellMar>
        </w:tblPrEx>
        <w:trPr>
          <w:trHeight w:val="3005"/>
        </w:trPr>
        <w:tc>
          <w:tcPr>
            <w:tcW w:w="6390" w:type="dxa"/>
          </w:tcPr>
          <w:p w:rsidR="001D7BAE" w:rsidRDefault="001D7BAE">
            <w:pPr>
              <w:jc w:val="both"/>
            </w:pPr>
            <w:bookmarkStart w:id="0" w:name="_GoBack"/>
            <w:bookmarkEnd w:id="0"/>
            <w:r>
              <w:rPr>
                <w:noProof/>
                <w:sz w:val="24"/>
              </w:rPr>
              <w:pict>
                <v:group id="_x0000_s1026" style="position:absolute;left:0;text-align:left;margin-left:340.65pt;margin-top:93.9pt;width:136.8pt;height:7.2pt;z-index:1" coordorigin="8712,3456" coordsize="2736,288">
                  <v:line id="_x0000_s1027" style="position:absolute;flip:y;mso-wrap-edited:f" from="8712,3456" to="8712,3744" strokeweight="1pt">
                    <v:stroke endarrow="block" endarrowwidth="wide" endarrowlength="long"/>
                  </v:line>
                  <v:line id="_x0000_s1028" style="position:absolute;flip:y;mso-wrap-edited:f" from="11448,3456" to="11448,3744" strokeweight="1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4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4"/>
              </w:rPr>
              <w:t></w:t>
            </w:r>
            <w:r>
              <w:t xml:space="preserve">Denver Juvenile Court </w:t>
            </w:r>
          </w:p>
          <w:p w:rsidR="001D7BAE" w:rsidRDefault="001D7BAE">
            <w:pPr>
              <w:jc w:val="both"/>
            </w:pPr>
            <w:r>
              <w:t>__________________ County, Colorado</w:t>
            </w:r>
          </w:p>
          <w:p w:rsidR="001D7BAE" w:rsidRDefault="001D7BAE">
            <w:pPr>
              <w:jc w:val="both"/>
            </w:pPr>
            <w:r>
              <w:t>Court Address:</w:t>
            </w:r>
          </w:p>
          <w:p w:rsidR="001D7BAE" w:rsidRPr="00BE52D2" w:rsidRDefault="001D7BAE">
            <w:pPr>
              <w:jc w:val="both"/>
              <w:rPr>
                <w:sz w:val="16"/>
                <w:szCs w:val="16"/>
              </w:rPr>
            </w:pPr>
          </w:p>
          <w:p w:rsidR="001D7BAE" w:rsidRPr="00BE52D2" w:rsidRDefault="001D7BAE">
            <w:pPr>
              <w:pBdr>
                <w:bottom w:val="single" w:sz="6" w:space="1" w:color="auto"/>
              </w:pBdr>
              <w:jc w:val="both"/>
              <w:rPr>
                <w:sz w:val="16"/>
                <w:szCs w:val="16"/>
              </w:rPr>
            </w:pPr>
          </w:p>
          <w:p w:rsidR="00EE56E3" w:rsidRPr="00FD6BF9" w:rsidRDefault="00EE56E3" w:rsidP="00EE56E3">
            <w:pPr>
              <w:jc w:val="both"/>
            </w:pPr>
            <w:r w:rsidRPr="00FD6BF9">
              <w:t>In re:</w:t>
            </w:r>
          </w:p>
          <w:p w:rsidR="00EE56E3" w:rsidRDefault="00EE56E3" w:rsidP="00B47577">
            <w:pPr>
              <w:jc w:val="both"/>
            </w:pPr>
            <w:r w:rsidRPr="00B47577">
              <w:rPr>
                <w:rFonts w:ascii="Wingdings" w:hAnsi="Wingdings"/>
                <w:sz w:val="24"/>
                <w:szCs w:val="24"/>
              </w:rPr>
              <w:t></w:t>
            </w:r>
            <w:r w:rsidRPr="00FD6BF9">
              <w:t>The Marriage of:</w:t>
            </w:r>
          </w:p>
          <w:p w:rsidR="00D83555" w:rsidRPr="00D83555" w:rsidRDefault="00D83555" w:rsidP="00B47577">
            <w:pPr>
              <w:jc w:val="both"/>
              <w:rPr>
                <w:rFonts w:cs="Arial"/>
              </w:rPr>
            </w:pPr>
            <w:r w:rsidRPr="00B47577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EE56E3" w:rsidRPr="00FD6BF9" w:rsidRDefault="00EE56E3" w:rsidP="00EE56E3">
            <w:pPr>
              <w:jc w:val="both"/>
            </w:pPr>
            <w:r w:rsidRPr="00EE56E3">
              <w:rPr>
                <w:rFonts w:ascii="Wingdings" w:hAnsi="Wingdings"/>
                <w:sz w:val="24"/>
                <w:szCs w:val="24"/>
              </w:rPr>
              <w:t></w:t>
            </w:r>
            <w:r w:rsidRPr="00FD6BF9">
              <w:t>Parental Responsibilities concerning:</w:t>
            </w:r>
          </w:p>
          <w:p w:rsidR="00EE56E3" w:rsidRPr="00FD6BF9" w:rsidRDefault="00EE56E3" w:rsidP="00EE56E3">
            <w:pPr>
              <w:jc w:val="both"/>
            </w:pPr>
            <w:r w:rsidRPr="00FD6BF9">
              <w:t>______________________________________________________</w:t>
            </w:r>
          </w:p>
          <w:p w:rsidR="00EE56E3" w:rsidRPr="005E3858" w:rsidRDefault="00EE56E3">
            <w:pPr>
              <w:jc w:val="both"/>
              <w:rPr>
                <w:sz w:val="6"/>
                <w:szCs w:val="6"/>
              </w:rPr>
            </w:pPr>
          </w:p>
          <w:p w:rsidR="001D7BAE" w:rsidRDefault="001D7BAE" w:rsidP="00EE56E3">
            <w:pPr>
              <w:jc w:val="both"/>
            </w:pPr>
            <w:r>
              <w:t>Petitioner:</w:t>
            </w:r>
          </w:p>
          <w:p w:rsidR="001D7BAE" w:rsidRPr="005E3858" w:rsidRDefault="001D7BAE" w:rsidP="00EE56E3">
            <w:pPr>
              <w:jc w:val="both"/>
              <w:rPr>
                <w:sz w:val="6"/>
                <w:szCs w:val="6"/>
              </w:rPr>
            </w:pPr>
          </w:p>
          <w:p w:rsidR="001D7BAE" w:rsidRDefault="001D7BAE" w:rsidP="00EE56E3">
            <w:pPr>
              <w:jc w:val="both"/>
            </w:pPr>
            <w:r>
              <w:t>and</w:t>
            </w:r>
          </w:p>
          <w:p w:rsidR="001D7BAE" w:rsidRPr="005E3858" w:rsidRDefault="001D7BAE" w:rsidP="00EE56E3">
            <w:pPr>
              <w:jc w:val="both"/>
              <w:rPr>
                <w:sz w:val="6"/>
                <w:szCs w:val="6"/>
              </w:rPr>
            </w:pPr>
          </w:p>
          <w:p w:rsidR="001D7BAE" w:rsidRDefault="001D7BAE" w:rsidP="00EE56E3">
            <w:r>
              <w:t>Co-Petitioner/Respondent:</w:t>
            </w:r>
          </w:p>
        </w:tc>
        <w:tc>
          <w:tcPr>
            <w:tcW w:w="3780" w:type="dxa"/>
          </w:tcPr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1D7BAE"/>
          <w:p w:rsidR="001D7BAE" w:rsidRDefault="00AE260B">
            <w:r>
              <w:t xml:space="preserve">                                                 </w:t>
            </w:r>
          </w:p>
          <w:p w:rsidR="001D7BAE" w:rsidRDefault="001D7BAE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EE56E3" w:rsidRPr="00EE56E3" w:rsidRDefault="00EE56E3">
            <w:pPr>
              <w:rPr>
                <w:sz w:val="10"/>
                <w:szCs w:val="10"/>
              </w:rPr>
            </w:pPr>
          </w:p>
          <w:p w:rsidR="001D7BAE" w:rsidRDefault="001D7BAE">
            <w:r>
              <w:t>Case Number:</w:t>
            </w:r>
          </w:p>
          <w:p w:rsidR="001D7BAE" w:rsidRDefault="001D7BAE">
            <w:pPr>
              <w:rPr>
                <w:sz w:val="18"/>
              </w:rPr>
            </w:pPr>
          </w:p>
          <w:p w:rsidR="001D7BAE" w:rsidRPr="005E3858" w:rsidRDefault="001D7BAE">
            <w:pPr>
              <w:rPr>
                <w:sz w:val="10"/>
                <w:szCs w:val="10"/>
              </w:rPr>
            </w:pPr>
          </w:p>
          <w:p w:rsidR="001D7BAE" w:rsidRDefault="001D7BAE">
            <w:r>
              <w:t>Division               Courtroom</w:t>
            </w:r>
          </w:p>
        </w:tc>
      </w:tr>
      <w:tr w:rsidR="001D7BAE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0170" w:type="dxa"/>
            <w:gridSpan w:val="2"/>
          </w:tcPr>
          <w:p w:rsidR="001D7BAE" w:rsidRPr="005E3858" w:rsidRDefault="001D7BAE" w:rsidP="009F5FA1">
            <w:pPr>
              <w:pStyle w:val="Heading3"/>
              <w:rPr>
                <w:sz w:val="24"/>
                <w:szCs w:val="24"/>
              </w:rPr>
            </w:pPr>
            <w:r w:rsidRPr="005E3858">
              <w:rPr>
                <w:sz w:val="24"/>
                <w:szCs w:val="24"/>
              </w:rPr>
              <w:t>ORDER RE: MODIF</w:t>
            </w:r>
            <w:r w:rsidR="005C0101" w:rsidRPr="005E3858">
              <w:rPr>
                <w:sz w:val="24"/>
                <w:szCs w:val="24"/>
              </w:rPr>
              <w:t>I</w:t>
            </w:r>
            <w:r w:rsidRPr="005E3858">
              <w:rPr>
                <w:sz w:val="24"/>
                <w:szCs w:val="24"/>
              </w:rPr>
              <w:t>CATION</w:t>
            </w:r>
            <w:r w:rsidR="009F5FA1">
              <w:rPr>
                <w:sz w:val="24"/>
                <w:szCs w:val="24"/>
              </w:rPr>
              <w:t xml:space="preserve"> TO CUSTODY OR DECISION-MAKING RESPONSIBILITIES</w:t>
            </w:r>
          </w:p>
        </w:tc>
      </w:tr>
    </w:tbl>
    <w:p w:rsidR="001D7BAE" w:rsidRDefault="001D7BAE" w:rsidP="005E3858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:rsidR="000B5DD0" w:rsidRDefault="000B5DD0" w:rsidP="005E3858">
      <w:pPr>
        <w:pStyle w:val="Header"/>
        <w:tabs>
          <w:tab w:val="clear" w:pos="4320"/>
          <w:tab w:val="clear" w:pos="8640"/>
        </w:tabs>
        <w:ind w:right="-360"/>
        <w:jc w:val="both"/>
        <w:rPr>
          <w:rFonts w:ascii="Arial" w:hAnsi="Arial"/>
          <w:sz w:val="20"/>
        </w:rPr>
      </w:pPr>
    </w:p>
    <w:p w:rsidR="001D7BAE" w:rsidRDefault="001D7BAE" w:rsidP="00AE260B">
      <w:pPr>
        <w:jc w:val="both"/>
      </w:pPr>
      <w:r>
        <w:t>This matter c</w:t>
      </w:r>
      <w:r w:rsidR="00580470">
        <w:t>omes</w:t>
      </w:r>
      <w:r>
        <w:t xml:space="preserve"> before the Court on </w:t>
      </w:r>
      <w:r w:rsidR="00C36451">
        <w:t xml:space="preserve">a </w:t>
      </w:r>
      <w:r w:rsidR="00573EA6">
        <w:t>M</w:t>
      </w:r>
      <w:r>
        <w:t>otion</w:t>
      </w:r>
      <w:r w:rsidR="00C36451">
        <w:t xml:space="preserve"> of the </w:t>
      </w:r>
      <w:r>
        <w:rPr>
          <w:rFonts w:ascii="Wingdings" w:hAnsi="Wingdings"/>
          <w:sz w:val="24"/>
        </w:rPr>
        <w:t></w:t>
      </w:r>
      <w:r>
        <w:t xml:space="preserve">Petitioner </w:t>
      </w:r>
      <w:r>
        <w:rPr>
          <w:rFonts w:ascii="Wingdings" w:hAnsi="Wingdings"/>
          <w:sz w:val="24"/>
        </w:rPr>
        <w:t></w:t>
      </w:r>
      <w:r>
        <w:t xml:space="preserve">Co-Petitioner/Respondent </w:t>
      </w:r>
      <w:r w:rsidR="00C36451">
        <w:t xml:space="preserve">or </w:t>
      </w:r>
      <w:r w:rsidR="00C36451">
        <w:rPr>
          <w:rFonts w:ascii="Wingdings" w:hAnsi="Wingdings"/>
          <w:sz w:val="24"/>
        </w:rPr>
        <w:t></w:t>
      </w:r>
      <w:r w:rsidR="00C36451">
        <w:t>Stipulation of the Parties to</w:t>
      </w:r>
      <w:r>
        <w:t xml:space="preserve"> modify</w:t>
      </w:r>
      <w:r w:rsidR="009F5FA1">
        <w:t xml:space="preserve"> custody or decision-making responsibilities</w:t>
      </w:r>
      <w:r>
        <w:t xml:space="preserve"> entered by this Court or a Court of competent jurisdiction in another state.</w:t>
      </w:r>
    </w:p>
    <w:p w:rsidR="001D7BAE" w:rsidRDefault="001D7BAE">
      <w:pPr>
        <w:jc w:val="both"/>
      </w:pPr>
    </w:p>
    <w:p w:rsidR="000B5DD0" w:rsidRDefault="000B5DD0">
      <w:pPr>
        <w:jc w:val="both"/>
      </w:pPr>
    </w:p>
    <w:p w:rsidR="001D7BAE" w:rsidRDefault="001D7BAE">
      <w:pPr>
        <w:numPr>
          <w:ilvl w:val="0"/>
          <w:numId w:val="9"/>
        </w:numPr>
        <w:tabs>
          <w:tab w:val="clear" w:pos="720"/>
          <w:tab w:val="num" w:pos="360"/>
        </w:tabs>
        <w:ind w:left="450" w:hanging="450"/>
        <w:jc w:val="both"/>
        <w:rPr>
          <w:b/>
        </w:rPr>
      </w:pPr>
      <w:r>
        <w:rPr>
          <w:b/>
        </w:rPr>
        <w:t xml:space="preserve">The Court following review of the </w:t>
      </w:r>
      <w:r w:rsidR="00573EA6">
        <w:rPr>
          <w:b/>
        </w:rPr>
        <w:t>M</w:t>
      </w:r>
      <w:r>
        <w:rPr>
          <w:b/>
        </w:rPr>
        <w:t xml:space="preserve">otion and </w:t>
      </w:r>
      <w:r w:rsidR="00573EA6">
        <w:rPr>
          <w:b/>
        </w:rPr>
        <w:t>R</w:t>
      </w:r>
      <w:r>
        <w:rPr>
          <w:b/>
        </w:rPr>
        <w:t xml:space="preserve">esponse, if applicable, or hearing on </w:t>
      </w:r>
      <w:r w:rsidR="009F5FA1">
        <w:rPr>
          <w:b/>
        </w:rPr>
        <w:t>_________________________ (da</w:t>
      </w:r>
      <w:r>
        <w:rPr>
          <w:b/>
        </w:rPr>
        <w:t xml:space="preserve">te) finds </w:t>
      </w:r>
      <w:r w:rsidR="00C36451">
        <w:rPr>
          <w:b/>
        </w:rPr>
        <w:t>that</w:t>
      </w:r>
      <w:r>
        <w:rPr>
          <w:b/>
        </w:rPr>
        <w:t>:</w:t>
      </w:r>
    </w:p>
    <w:p w:rsidR="001D7BAE" w:rsidRDefault="001D7BAE">
      <w:pPr>
        <w:tabs>
          <w:tab w:val="left" w:pos="360"/>
        </w:tabs>
        <w:jc w:val="both"/>
        <w:rPr>
          <w:b/>
          <w:sz w:val="16"/>
        </w:rPr>
      </w:pPr>
    </w:p>
    <w:p w:rsidR="001D7BAE" w:rsidRDefault="009F5FA1" w:rsidP="009F5FA1">
      <w:pPr>
        <w:ind w:left="450"/>
        <w:jc w:val="both"/>
      </w:pPr>
      <w:r w:rsidRPr="009F5FA1">
        <w:rPr>
          <w:rFonts w:ascii="Wingdings" w:hAnsi="Wingdings"/>
          <w:sz w:val="28"/>
          <w:szCs w:val="28"/>
        </w:rPr>
        <w:t></w:t>
      </w:r>
      <w:r w:rsidR="00C36451">
        <w:t>M</w:t>
      </w:r>
      <w:r w:rsidR="001D7BAE">
        <w:t>odifying</w:t>
      </w:r>
      <w:r w:rsidR="006962CA">
        <w:t xml:space="preserve"> custody or decision-making responsibilities</w:t>
      </w:r>
      <w:r w:rsidR="00C36451">
        <w:t xml:space="preserve"> </w:t>
      </w:r>
      <w:r w:rsidR="00C36451">
        <w:rPr>
          <w:rFonts w:ascii="Wingdings" w:hAnsi="Wingdings"/>
          <w:sz w:val="24"/>
        </w:rPr>
        <w:t></w:t>
      </w:r>
      <w:r w:rsidR="00C36451">
        <w:t xml:space="preserve">is or </w:t>
      </w:r>
      <w:r w:rsidR="00C36451">
        <w:rPr>
          <w:rFonts w:ascii="Wingdings" w:hAnsi="Wingdings"/>
          <w:sz w:val="24"/>
        </w:rPr>
        <w:t></w:t>
      </w:r>
      <w:r w:rsidR="001D7BAE">
        <w:t>is not in the best interests of the child</w:t>
      </w:r>
      <w:r w:rsidR="00F32A8D">
        <w:t>(ren)</w:t>
      </w:r>
      <w:r w:rsidR="00C36451">
        <w:t>.</w:t>
      </w:r>
      <w:r w:rsidR="001D7BAE">
        <w:t xml:space="preserve">  The </w:t>
      </w:r>
      <w:r w:rsidR="001D7BAE">
        <w:rPr>
          <w:rFonts w:ascii="Wingdings" w:hAnsi="Wingdings"/>
          <w:sz w:val="24"/>
        </w:rPr>
        <w:t></w:t>
      </w:r>
      <w:r w:rsidR="001D7BAE">
        <w:t xml:space="preserve">Petitioner </w:t>
      </w:r>
      <w:r w:rsidR="001D7BAE">
        <w:rPr>
          <w:rFonts w:ascii="Wingdings" w:hAnsi="Wingdings"/>
          <w:sz w:val="24"/>
        </w:rPr>
        <w:t></w:t>
      </w:r>
      <w:r w:rsidR="001D7BAE">
        <w:t>Co-Petitioner/Respondent shall pay for all reasonable attorney fees, costs and expenses associated with this action.</w:t>
      </w:r>
    </w:p>
    <w:p w:rsidR="009F5FA1" w:rsidRPr="009F5FA1" w:rsidRDefault="009F5FA1" w:rsidP="003C1FF3">
      <w:pPr>
        <w:ind w:left="810"/>
        <w:rPr>
          <w:sz w:val="10"/>
          <w:szCs w:val="10"/>
        </w:rPr>
      </w:pPr>
    </w:p>
    <w:p w:rsidR="005C0101" w:rsidRDefault="00806499" w:rsidP="003C1FF3">
      <w:pPr>
        <w:ind w:left="810"/>
        <w:rPr>
          <w:b/>
        </w:rPr>
      </w:pPr>
      <w:r>
        <w:rPr>
          <w:b/>
        </w:rPr>
        <w:t>or</w:t>
      </w:r>
    </w:p>
    <w:p w:rsidR="009F5FA1" w:rsidRPr="009F5FA1" w:rsidRDefault="009F5FA1" w:rsidP="009F5FA1">
      <w:pPr>
        <w:ind w:left="90"/>
        <w:jc w:val="both"/>
        <w:rPr>
          <w:sz w:val="10"/>
          <w:szCs w:val="10"/>
        </w:rPr>
      </w:pPr>
    </w:p>
    <w:p w:rsidR="001D7BAE" w:rsidRDefault="009F5FA1" w:rsidP="009F5FA1">
      <w:pPr>
        <w:ind w:left="360"/>
        <w:jc w:val="both"/>
        <w:rPr>
          <w:sz w:val="16"/>
        </w:rPr>
      </w:pPr>
      <w:r w:rsidRPr="009F5FA1">
        <w:rPr>
          <w:rFonts w:ascii="Wingdings" w:hAnsi="Wingdings"/>
          <w:sz w:val="28"/>
          <w:szCs w:val="28"/>
        </w:rPr>
        <w:t></w:t>
      </w:r>
      <w:r w:rsidR="00C36451">
        <w:t>Th</w:t>
      </w:r>
      <w:r w:rsidR="001D7BAE">
        <w:t xml:space="preserve">e parties </w:t>
      </w:r>
      <w:r w:rsidR="00A27D41">
        <w:t>stipulat</w:t>
      </w:r>
      <w:r w:rsidR="00C36451">
        <w:t>ion is in the best interests of the child(ren).</w:t>
      </w:r>
    </w:p>
    <w:p w:rsidR="001D7BAE" w:rsidRDefault="001D7BAE">
      <w:pPr>
        <w:jc w:val="both"/>
      </w:pPr>
    </w:p>
    <w:p w:rsidR="000B5DD0" w:rsidRDefault="000B5DD0">
      <w:pPr>
        <w:jc w:val="both"/>
      </w:pPr>
    </w:p>
    <w:p w:rsidR="001D7BAE" w:rsidRDefault="001D7BAE">
      <w:pPr>
        <w:pStyle w:val="Heading5"/>
        <w:numPr>
          <w:ilvl w:val="0"/>
          <w:numId w:val="14"/>
        </w:numPr>
        <w:tabs>
          <w:tab w:val="clear" w:pos="720"/>
          <w:tab w:val="num" w:pos="360"/>
        </w:tabs>
      </w:pPr>
      <w:r>
        <w:t xml:space="preserve">The Court Orders that </w:t>
      </w:r>
      <w:r w:rsidR="00DC278F">
        <w:t xml:space="preserve">custody or decision-making responsibilities </w:t>
      </w:r>
      <w:r>
        <w:t xml:space="preserve">be modified and Orders the following. </w:t>
      </w:r>
    </w:p>
    <w:p w:rsidR="001D7BAE" w:rsidRPr="00452F8E" w:rsidRDefault="001D7BAE">
      <w:pPr>
        <w:rPr>
          <w:sz w:val="14"/>
          <w:szCs w:val="14"/>
        </w:rPr>
      </w:pPr>
    </w:p>
    <w:p w:rsidR="001D7BAE" w:rsidRDefault="009F5FA1" w:rsidP="0080293D">
      <w:pPr>
        <w:ind w:left="288"/>
        <w:jc w:val="both"/>
      </w:pPr>
      <w:r w:rsidRPr="009F5FA1">
        <w:rPr>
          <w:rFonts w:ascii="Wingdings" w:hAnsi="Wingdings"/>
          <w:sz w:val="28"/>
          <w:szCs w:val="28"/>
        </w:rPr>
        <w:t></w:t>
      </w:r>
      <w:r w:rsidR="001D7BAE">
        <w:t xml:space="preserve">A new Parenting Plan is attached </w:t>
      </w:r>
      <w:r w:rsidR="0080293D">
        <w:t xml:space="preserve">identifying custody or decision-making responsibilities </w:t>
      </w:r>
      <w:r w:rsidR="001D7BAE">
        <w:t xml:space="preserve">and becomes an Order of this Court. </w:t>
      </w:r>
      <w:r w:rsidR="001D7BAE">
        <w:rPr>
          <w:b/>
        </w:rPr>
        <w:t>or</w:t>
      </w:r>
    </w:p>
    <w:p w:rsidR="009F5FA1" w:rsidRDefault="009F5FA1">
      <w:pPr>
        <w:spacing w:line="360" w:lineRule="auto"/>
        <w:ind w:left="288"/>
      </w:pPr>
      <w:r w:rsidRPr="009F5FA1">
        <w:rPr>
          <w:rFonts w:ascii="Wingdings" w:hAnsi="Wingdings"/>
          <w:sz w:val="28"/>
          <w:szCs w:val="28"/>
        </w:rPr>
        <w:t></w:t>
      </w:r>
      <w:r w:rsidR="001676FD">
        <w:t>C</w:t>
      </w:r>
      <w:r w:rsidR="0080293D">
        <w:t xml:space="preserve">ustody or decision-making responsibilities </w:t>
      </w:r>
      <w:r w:rsidR="001D7BAE">
        <w:t xml:space="preserve">is modified as follows: </w:t>
      </w:r>
    </w:p>
    <w:p w:rsidR="009F5FA1" w:rsidRPr="009F5FA1" w:rsidRDefault="009F5FA1">
      <w:pPr>
        <w:spacing w:line="360" w:lineRule="auto"/>
        <w:ind w:left="28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7BAE" w:rsidRDefault="009F5FA1" w:rsidP="009F5FA1">
      <w:pPr>
        <w:ind w:left="288"/>
      </w:pPr>
      <w:r w:rsidRPr="009F5FA1">
        <w:rPr>
          <w:rFonts w:ascii="Wingdings" w:hAnsi="Wingdings"/>
          <w:sz w:val="28"/>
          <w:szCs w:val="28"/>
        </w:rPr>
        <w:t></w:t>
      </w:r>
      <w:r w:rsidR="001D7BAE">
        <w:t xml:space="preserve">A new Child Support Order is attached based on the modification to </w:t>
      </w:r>
      <w:r w:rsidR="000B5DD0">
        <w:t>custody or decision-making responsibilities</w:t>
      </w:r>
      <w:r w:rsidR="001D7BAE">
        <w:t xml:space="preserve">. </w:t>
      </w:r>
    </w:p>
    <w:p w:rsidR="00D83555" w:rsidRDefault="00D83555">
      <w:pPr>
        <w:jc w:val="both"/>
      </w:pPr>
    </w:p>
    <w:p w:rsidR="00D83555" w:rsidRDefault="00D83555">
      <w:pPr>
        <w:jc w:val="both"/>
      </w:pPr>
    </w:p>
    <w:p w:rsidR="001D7BAE" w:rsidRDefault="001D7BAE">
      <w:pPr>
        <w:pStyle w:val="BodyText2"/>
        <w:spacing w:after="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Date:  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</w:t>
      </w:r>
      <w:r w:rsidR="00490A37">
        <w:rPr>
          <w:rFonts w:ascii="Arial" w:hAnsi="Arial"/>
        </w:rPr>
        <w:t>_______</w:t>
      </w:r>
      <w:r>
        <w:rPr>
          <w:rFonts w:ascii="Arial" w:hAnsi="Arial"/>
        </w:rPr>
        <w:t>_______________________</w:t>
      </w:r>
    </w:p>
    <w:p w:rsidR="001D7BAE" w:rsidRPr="00490A37" w:rsidRDefault="001D7BAE" w:rsidP="009F5FA1">
      <w:pPr>
        <w:pStyle w:val="BodyText2"/>
        <w:tabs>
          <w:tab w:val="left" w:pos="5760"/>
        </w:tabs>
        <w:spacing w:after="0"/>
        <w:ind w:left="5040" w:right="-360" w:firstLine="0"/>
        <w:jc w:val="both"/>
        <w:rPr>
          <w:rFonts w:ascii="Arial" w:hAnsi="Arial"/>
        </w:rPr>
      </w:pPr>
      <w:r w:rsidRPr="0089251E">
        <w:rPr>
          <w:rFonts w:ascii="Wingdings" w:hAnsi="Wingdings"/>
          <w:sz w:val="24"/>
          <w:szCs w:val="24"/>
        </w:rPr>
        <w:t></w:t>
      </w:r>
      <w:r w:rsidRPr="00490A37">
        <w:rPr>
          <w:rFonts w:ascii="Arial" w:hAnsi="Arial"/>
        </w:rPr>
        <w:t>Judge</w:t>
      </w:r>
      <w:r>
        <w:rPr>
          <w:rFonts w:ascii="Arial" w:hAnsi="Arial"/>
          <w:sz w:val="18"/>
        </w:rPr>
        <w:t xml:space="preserve"> </w:t>
      </w:r>
      <w:r w:rsidRPr="0089251E">
        <w:rPr>
          <w:rFonts w:ascii="Wingdings" w:hAnsi="Wingdings"/>
          <w:sz w:val="24"/>
          <w:szCs w:val="24"/>
        </w:rPr>
        <w:t></w:t>
      </w:r>
      <w:r w:rsidRPr="00490A37">
        <w:rPr>
          <w:rFonts w:ascii="Arial" w:hAnsi="Arial"/>
        </w:rPr>
        <w:t>Magistrate</w:t>
      </w:r>
    </w:p>
    <w:p w:rsidR="00C51ED7" w:rsidRPr="000B5DD0" w:rsidRDefault="00C51ED7" w:rsidP="009F5FA1">
      <w:pPr>
        <w:pStyle w:val="BodyText2"/>
        <w:spacing w:after="0"/>
        <w:ind w:left="0" w:right="-360" w:hanging="90"/>
        <w:jc w:val="both"/>
        <w:rPr>
          <w:rFonts w:ascii="Arial" w:hAnsi="Arial"/>
          <w:sz w:val="10"/>
          <w:szCs w:val="10"/>
        </w:rPr>
      </w:pPr>
    </w:p>
    <w:p w:rsidR="001D7BAE" w:rsidRPr="000B5DD0" w:rsidRDefault="001D7BAE" w:rsidP="009F5FA1">
      <w:pPr>
        <w:pStyle w:val="Heading3"/>
        <w:pBdr>
          <w:top w:val="double" w:sz="4" w:space="1" w:color="auto"/>
        </w:pBdr>
        <w:rPr>
          <w:b w:val="0"/>
        </w:rPr>
      </w:pPr>
    </w:p>
    <w:p w:rsidR="001D7BAE" w:rsidRPr="009F5FA1" w:rsidRDefault="001D7BAE" w:rsidP="009F5FA1">
      <w:pPr>
        <w:pStyle w:val="Heading3"/>
        <w:rPr>
          <w:sz w:val="24"/>
          <w:szCs w:val="24"/>
        </w:rPr>
      </w:pPr>
      <w:r w:rsidRPr="009F5FA1">
        <w:rPr>
          <w:sz w:val="24"/>
          <w:szCs w:val="24"/>
        </w:rPr>
        <w:t>CERTIFICATE OF MAILING</w:t>
      </w:r>
    </w:p>
    <w:p w:rsidR="001D7BAE" w:rsidRPr="000B5DD0" w:rsidRDefault="001D7BAE" w:rsidP="009F5FA1">
      <w:pPr>
        <w:pStyle w:val="Title"/>
        <w:jc w:val="both"/>
        <w:rPr>
          <w:rFonts w:ascii="Arial" w:hAnsi="Arial"/>
          <w:sz w:val="10"/>
          <w:szCs w:val="10"/>
          <w:u w:val="none"/>
        </w:rPr>
      </w:pPr>
    </w:p>
    <w:p w:rsidR="00A70FB1" w:rsidRPr="00A70FB1" w:rsidRDefault="00A70FB1" w:rsidP="00A70FB1">
      <w:pPr>
        <w:pStyle w:val="Footer"/>
        <w:jc w:val="both"/>
        <w:rPr>
          <w:rFonts w:ascii="Arial" w:hAnsi="Arial" w:cs="Arial"/>
          <w:sz w:val="20"/>
        </w:rPr>
      </w:pPr>
      <w:r w:rsidRPr="00A70FB1">
        <w:rPr>
          <w:rFonts w:ascii="Arial" w:hAnsi="Arial" w:cs="Arial"/>
          <w:sz w:val="20"/>
        </w:rPr>
        <w:t>I certify that on __________________ (date), I mailed, faxed, e-filed, or hand-delivered a copy of this Order to the following:</w:t>
      </w:r>
    </w:p>
    <w:p w:rsidR="001D7BAE" w:rsidRPr="009F5FA1" w:rsidRDefault="001D7BAE">
      <w:pPr>
        <w:pStyle w:val="BodyText"/>
        <w:rPr>
          <w:sz w:val="10"/>
          <w:szCs w:val="10"/>
        </w:rPr>
      </w:pPr>
    </w:p>
    <w:p w:rsidR="001D7BAE" w:rsidRPr="00490A37" w:rsidRDefault="00490A37" w:rsidP="009F5FA1">
      <w:r>
        <w:rPr>
          <w:rFonts w:ascii="Wingdings" w:hAnsi="Wingdings"/>
          <w:sz w:val="24"/>
        </w:rPr>
        <w:t></w:t>
      </w:r>
      <w:r w:rsidR="001D7BAE" w:rsidRPr="00490A37">
        <w:t xml:space="preserve">Petitioner </w:t>
      </w:r>
      <w:r w:rsidR="001D7BAE" w:rsidRPr="00490A37">
        <w:tab/>
      </w:r>
    </w:p>
    <w:p w:rsidR="001D7BAE" w:rsidRPr="00490A37" w:rsidRDefault="00490A37" w:rsidP="009F5FA1">
      <w:pPr>
        <w:tabs>
          <w:tab w:val="left" w:pos="450"/>
        </w:tabs>
      </w:pPr>
      <w:r>
        <w:rPr>
          <w:rFonts w:ascii="Wingdings" w:hAnsi="Wingdings"/>
          <w:sz w:val="24"/>
        </w:rPr>
        <w:t></w:t>
      </w:r>
      <w:r w:rsidR="001D7BAE" w:rsidRPr="00490A37">
        <w:t>Petitioner’s Attorney</w:t>
      </w:r>
    </w:p>
    <w:p w:rsidR="001D7BAE" w:rsidRPr="00490A37" w:rsidRDefault="00490A37" w:rsidP="009F5FA1">
      <w:pPr>
        <w:tabs>
          <w:tab w:val="left" w:pos="450"/>
        </w:tabs>
      </w:pPr>
      <w:r>
        <w:rPr>
          <w:rFonts w:ascii="Wingdings" w:hAnsi="Wingdings"/>
          <w:sz w:val="24"/>
        </w:rPr>
        <w:t></w:t>
      </w:r>
      <w:r w:rsidR="001D7BAE" w:rsidRPr="00490A37">
        <w:t>Co-Petitioner/Respondent</w:t>
      </w:r>
    </w:p>
    <w:p w:rsidR="00AE260B" w:rsidRPr="00490A37" w:rsidRDefault="00490A37" w:rsidP="009F5FA1">
      <w:pPr>
        <w:tabs>
          <w:tab w:val="left" w:pos="450"/>
        </w:tabs>
      </w:pPr>
      <w:r>
        <w:rPr>
          <w:rFonts w:ascii="Wingdings" w:hAnsi="Wingdings"/>
          <w:sz w:val="24"/>
        </w:rPr>
        <w:t></w:t>
      </w:r>
      <w:r w:rsidR="001D7BAE" w:rsidRPr="00490A37">
        <w:t>Co-Petitioner/Respondent’s Attorney</w:t>
      </w:r>
      <w:r w:rsidR="001D7BAE" w:rsidRPr="00490A37">
        <w:tab/>
      </w:r>
      <w:r w:rsidR="001D7BAE" w:rsidRPr="00490A37">
        <w:tab/>
      </w:r>
    </w:p>
    <w:p w:rsidR="00490A37" w:rsidRDefault="00490A37" w:rsidP="009F5FA1">
      <w:pPr>
        <w:tabs>
          <w:tab w:val="left" w:pos="450"/>
        </w:tabs>
      </w:pPr>
      <w:r>
        <w:rPr>
          <w:rFonts w:ascii="Wingdings" w:hAnsi="Wingdings"/>
          <w:sz w:val="24"/>
        </w:rPr>
        <w:t></w:t>
      </w:r>
      <w:r w:rsidR="00AE260B" w:rsidRPr="00490A37">
        <w:t>Child Support Enforcement Unit</w:t>
      </w:r>
      <w:r w:rsidR="00AE260B" w:rsidRPr="00490A37">
        <w:tab/>
      </w:r>
      <w:r w:rsidR="00AE260B" w:rsidRPr="00490A37">
        <w:tab/>
      </w:r>
      <w:r w:rsidR="00AE260B" w:rsidRPr="00490A37">
        <w:tab/>
      </w:r>
    </w:p>
    <w:p w:rsidR="001D7BAE" w:rsidRPr="00490A37" w:rsidRDefault="00490A37" w:rsidP="009F5FA1">
      <w:pPr>
        <w:tabs>
          <w:tab w:val="left" w:pos="4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BAE" w:rsidRPr="00490A37">
        <w:t>_______________</w:t>
      </w:r>
      <w:r>
        <w:t>________</w:t>
      </w:r>
      <w:r w:rsidR="001D7BAE" w:rsidRPr="00490A37">
        <w:t>____________________</w:t>
      </w:r>
    </w:p>
    <w:p w:rsidR="001D7BAE" w:rsidRPr="00490A37" w:rsidRDefault="001D7BAE">
      <w:pPr>
        <w:pStyle w:val="Footer"/>
        <w:tabs>
          <w:tab w:val="clear" w:pos="4320"/>
          <w:tab w:val="clear" w:pos="8640"/>
        </w:tabs>
        <w:rPr>
          <w:rFonts w:ascii="Arial" w:hAnsi="Arial"/>
          <w:sz w:val="20"/>
        </w:rPr>
      </w:pPr>
      <w:r w:rsidRPr="00490A37">
        <w:rPr>
          <w:sz w:val="20"/>
        </w:rPr>
        <w:tab/>
      </w:r>
      <w:r w:rsidRPr="00490A37">
        <w:rPr>
          <w:sz w:val="20"/>
        </w:rPr>
        <w:tab/>
      </w:r>
      <w:r w:rsidRPr="00490A37">
        <w:rPr>
          <w:sz w:val="20"/>
        </w:rPr>
        <w:tab/>
      </w:r>
      <w:r w:rsidRPr="00490A37">
        <w:rPr>
          <w:sz w:val="20"/>
        </w:rPr>
        <w:tab/>
      </w:r>
      <w:r w:rsidRPr="00490A37">
        <w:rPr>
          <w:sz w:val="20"/>
        </w:rPr>
        <w:tab/>
      </w:r>
      <w:r w:rsidRPr="00490A37">
        <w:rPr>
          <w:sz w:val="20"/>
        </w:rPr>
        <w:tab/>
      </w:r>
      <w:r w:rsidRPr="00490A37">
        <w:rPr>
          <w:sz w:val="20"/>
        </w:rPr>
        <w:tab/>
      </w:r>
      <w:r w:rsidRPr="00490A37">
        <w:rPr>
          <w:rFonts w:ascii="Arial" w:hAnsi="Arial"/>
          <w:sz w:val="20"/>
        </w:rPr>
        <w:t>Clerk</w:t>
      </w:r>
    </w:p>
    <w:sectPr w:rsidR="001D7BAE" w:rsidRPr="00490A37" w:rsidSect="009F5FA1">
      <w:headerReference w:type="default" r:id="rId11"/>
      <w:footerReference w:type="default" r:id="rId12"/>
      <w:footerReference w:type="first" r:id="rId13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62" w:rsidRDefault="00E51162">
      <w:r>
        <w:separator/>
      </w:r>
    </w:p>
  </w:endnote>
  <w:endnote w:type="continuationSeparator" w:id="0">
    <w:p w:rsidR="00E51162" w:rsidRDefault="00E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CE" w:rsidRPr="002A1C8C" w:rsidRDefault="00735CCE">
    <w:pPr>
      <w:pStyle w:val="Footer"/>
      <w:rPr>
        <w:rFonts w:ascii="Arial" w:hAnsi="Arial" w:cs="Arial"/>
        <w:sz w:val="18"/>
        <w:szCs w:val="18"/>
      </w:rPr>
    </w:pPr>
    <w:r w:rsidRPr="002A1C8C">
      <w:rPr>
        <w:rFonts w:ascii="Arial" w:hAnsi="Arial"/>
        <w:sz w:val="18"/>
        <w:szCs w:val="18"/>
      </w:rPr>
      <w:t>JDF 14</w:t>
    </w:r>
    <w:r w:rsidR="0080293D" w:rsidRPr="002A1C8C">
      <w:rPr>
        <w:rFonts w:ascii="Arial" w:hAnsi="Arial"/>
        <w:sz w:val="18"/>
        <w:szCs w:val="18"/>
      </w:rPr>
      <w:t>17</w:t>
    </w:r>
    <w:r w:rsidRPr="002A1C8C">
      <w:rPr>
        <w:rFonts w:ascii="Arial" w:hAnsi="Arial"/>
        <w:sz w:val="18"/>
        <w:szCs w:val="18"/>
      </w:rPr>
      <w:t xml:space="preserve">   </w:t>
    </w:r>
    <w:r w:rsidR="0035248D" w:rsidRPr="002A1C8C">
      <w:rPr>
        <w:rFonts w:ascii="Arial" w:hAnsi="Arial"/>
        <w:sz w:val="18"/>
        <w:szCs w:val="18"/>
      </w:rPr>
      <w:t>R7</w:t>
    </w:r>
    <w:r w:rsidR="006962CA" w:rsidRPr="002A1C8C">
      <w:rPr>
        <w:rFonts w:ascii="Arial" w:hAnsi="Arial"/>
        <w:sz w:val="18"/>
        <w:szCs w:val="18"/>
      </w:rPr>
      <w:t>/1</w:t>
    </w:r>
    <w:r w:rsidR="00485449" w:rsidRPr="002A1C8C">
      <w:rPr>
        <w:rFonts w:ascii="Arial" w:hAnsi="Arial"/>
        <w:sz w:val="18"/>
        <w:szCs w:val="18"/>
      </w:rPr>
      <w:t>3</w:t>
    </w:r>
    <w:r w:rsidRPr="002A1C8C">
      <w:rPr>
        <w:rFonts w:ascii="Arial" w:hAnsi="Arial"/>
        <w:sz w:val="18"/>
        <w:szCs w:val="18"/>
      </w:rPr>
      <w:t xml:space="preserve">        ORDER RE: MODIFICATION</w:t>
    </w:r>
    <w:r w:rsidR="006962CA" w:rsidRPr="002A1C8C">
      <w:rPr>
        <w:rFonts w:ascii="Arial" w:hAnsi="Arial"/>
        <w:sz w:val="18"/>
        <w:szCs w:val="18"/>
      </w:rPr>
      <w:t xml:space="preserve"> TO CUSTODY OR DECISION-MAKING RESPONSIBILITIES</w:t>
    </w:r>
    <w:r w:rsidR="0035248D">
      <w:rPr>
        <w:rFonts w:ascii="Arial" w:hAnsi="Arial"/>
        <w:sz w:val="18"/>
        <w:szCs w:val="18"/>
      </w:rPr>
      <w:t xml:space="preserve">          </w:t>
    </w:r>
    <w:r w:rsidR="006962CA" w:rsidRPr="002A1C8C">
      <w:rPr>
        <w:rFonts w:ascii="Arial" w:hAnsi="Arial"/>
        <w:sz w:val="18"/>
        <w:szCs w:val="18"/>
      </w:rPr>
      <w:t xml:space="preserve"> </w:t>
    </w:r>
    <w:r w:rsidR="002A1C8C">
      <w:rPr>
        <w:rFonts w:ascii="Arial" w:hAnsi="Arial"/>
        <w:sz w:val="18"/>
        <w:szCs w:val="18"/>
      </w:rPr>
      <w:t xml:space="preserve">      </w:t>
    </w:r>
    <w:r w:rsidR="0035248D" w:rsidRPr="002A1C8C">
      <w:rPr>
        <w:rFonts w:ascii="Arial" w:hAnsi="Arial"/>
        <w:sz w:val="18"/>
        <w:szCs w:val="18"/>
      </w:rPr>
      <w:t xml:space="preserve">  </w:t>
    </w:r>
    <w:r w:rsidR="006962CA" w:rsidRPr="002A1C8C">
      <w:rPr>
        <w:rFonts w:ascii="Arial" w:hAnsi="Arial"/>
        <w:sz w:val="18"/>
        <w:szCs w:val="18"/>
      </w:rPr>
      <w:t xml:space="preserve">     </w:t>
    </w:r>
    <w:r w:rsidRPr="002A1C8C">
      <w:rPr>
        <w:rFonts w:ascii="Arial" w:hAnsi="Arial"/>
        <w:sz w:val="18"/>
        <w:szCs w:val="18"/>
      </w:rPr>
      <w:tab/>
    </w:r>
    <w:r w:rsidRPr="002A1C8C">
      <w:rPr>
        <w:rFonts w:ascii="Arial" w:hAnsi="Arial" w:cs="Arial"/>
        <w:sz w:val="18"/>
        <w:szCs w:val="18"/>
      </w:rPr>
      <w:t xml:space="preserve">Page </w:t>
    </w:r>
    <w:r w:rsidRPr="002A1C8C">
      <w:rPr>
        <w:rStyle w:val="PageNumber"/>
        <w:rFonts w:ascii="Arial" w:hAnsi="Arial" w:cs="Arial"/>
        <w:sz w:val="18"/>
        <w:szCs w:val="18"/>
      </w:rPr>
      <w:fldChar w:fldCharType="begin"/>
    </w:r>
    <w:r w:rsidRPr="002A1C8C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2A1C8C">
      <w:rPr>
        <w:rStyle w:val="PageNumber"/>
        <w:rFonts w:ascii="Arial" w:hAnsi="Arial" w:cs="Arial"/>
        <w:sz w:val="18"/>
        <w:szCs w:val="18"/>
      </w:rPr>
      <w:fldChar w:fldCharType="separate"/>
    </w:r>
    <w:r w:rsidR="00E51162">
      <w:rPr>
        <w:rStyle w:val="PageNumber"/>
        <w:rFonts w:ascii="Arial" w:hAnsi="Arial" w:cs="Arial"/>
        <w:noProof/>
        <w:sz w:val="18"/>
        <w:szCs w:val="18"/>
      </w:rPr>
      <w:t>1</w:t>
    </w:r>
    <w:r w:rsidRPr="002A1C8C">
      <w:rPr>
        <w:rStyle w:val="PageNumber"/>
        <w:rFonts w:ascii="Arial" w:hAnsi="Arial" w:cs="Arial"/>
        <w:sz w:val="18"/>
        <w:szCs w:val="18"/>
      </w:rPr>
      <w:fldChar w:fldCharType="end"/>
    </w:r>
    <w:r w:rsidRPr="002A1C8C">
      <w:rPr>
        <w:rStyle w:val="PageNumber"/>
        <w:rFonts w:ascii="Arial" w:hAnsi="Arial" w:cs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CE" w:rsidRDefault="00735CC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1419      R7/00        ORDER RE: ENFORCEMENT OF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E7038D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62" w:rsidRDefault="00E51162">
      <w:r>
        <w:separator/>
      </w:r>
    </w:p>
  </w:footnote>
  <w:footnote w:type="continuationSeparator" w:id="0">
    <w:p w:rsidR="00E51162" w:rsidRDefault="00E5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CE" w:rsidRDefault="00735C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851"/>
    <w:multiLevelType w:val="singleLevel"/>
    <w:tmpl w:val="53A080DA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 w15:restartNumberingAfterBreak="0">
    <w:nsid w:val="025A7411"/>
    <w:multiLevelType w:val="singleLevel"/>
    <w:tmpl w:val="24DA03DA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09650971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19F1"/>
    <w:multiLevelType w:val="multilevel"/>
    <w:tmpl w:val="E0BC39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A99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0A95660"/>
    <w:multiLevelType w:val="hybridMultilevel"/>
    <w:tmpl w:val="E0BC39C6"/>
    <w:lvl w:ilvl="0" w:tplc="1B5842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A95D0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15627EC2"/>
    <w:multiLevelType w:val="multilevel"/>
    <w:tmpl w:val="E59AEFB4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B68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72CF8"/>
    <w:multiLevelType w:val="hybridMultilevel"/>
    <w:tmpl w:val="D67CFCEC"/>
    <w:lvl w:ilvl="0" w:tplc="2A8819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B0CB5"/>
    <w:multiLevelType w:val="hybridMultilevel"/>
    <w:tmpl w:val="76F65C66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2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9C64831"/>
    <w:multiLevelType w:val="hybridMultilevel"/>
    <w:tmpl w:val="79228CE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D509D"/>
    <w:multiLevelType w:val="hybridMultilevel"/>
    <w:tmpl w:val="D7940302"/>
    <w:lvl w:ilvl="0" w:tplc="1B5842B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53C8A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6896CE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96B6B00"/>
    <w:multiLevelType w:val="hybridMultilevel"/>
    <w:tmpl w:val="6CF6AE6A"/>
    <w:lvl w:ilvl="0" w:tplc="2A88199A">
      <w:start w:val="1"/>
      <w:numFmt w:val="bullet"/>
      <w:lvlText w:val="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8" w15:restartNumberingAfterBreak="0">
    <w:nsid w:val="47CA4BB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8EA6E7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4AA84B37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4AAD10B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E8A3E23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F9F4351"/>
    <w:multiLevelType w:val="multilevel"/>
    <w:tmpl w:val="E466C4B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38C9"/>
    <w:multiLevelType w:val="multilevel"/>
    <w:tmpl w:val="371814B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17B0F"/>
    <w:multiLevelType w:val="hybridMultilevel"/>
    <w:tmpl w:val="9D5ECD9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E5FF0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2E72CEB"/>
    <w:multiLevelType w:val="singleLevel"/>
    <w:tmpl w:val="53A080DA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54C70CB0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E5B0FFC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9C2B4A"/>
    <w:multiLevelType w:val="hybridMultilevel"/>
    <w:tmpl w:val="EE20F91A"/>
    <w:lvl w:ilvl="0" w:tplc="1B5842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F0C3F"/>
    <w:multiLevelType w:val="hybridMultilevel"/>
    <w:tmpl w:val="E59AEFB4"/>
    <w:lvl w:ilvl="0" w:tplc="FCF6167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B6D6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67DA764F"/>
    <w:multiLevelType w:val="hybridMultilevel"/>
    <w:tmpl w:val="E466C4BE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A07C3"/>
    <w:multiLevelType w:val="multilevel"/>
    <w:tmpl w:val="76F65C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227993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6C250DE2"/>
    <w:multiLevelType w:val="hybridMultilevel"/>
    <w:tmpl w:val="9294D4C6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17671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8" w15:restartNumberingAfterBreak="0">
    <w:nsid w:val="745D6C60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34EE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7837173C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1" w15:restartNumberingAfterBreak="0">
    <w:nsid w:val="78CE4F53"/>
    <w:multiLevelType w:val="hybridMultilevel"/>
    <w:tmpl w:val="D076DFD8"/>
    <w:lvl w:ilvl="0" w:tplc="3F6EC3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A0A2C68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3" w15:restartNumberingAfterBreak="0">
    <w:nsid w:val="7C96520E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6"/>
  </w:num>
  <w:num w:numId="2">
    <w:abstractNumId w:val="28"/>
  </w:num>
  <w:num w:numId="3">
    <w:abstractNumId w:val="4"/>
  </w:num>
  <w:num w:numId="4">
    <w:abstractNumId w:val="21"/>
  </w:num>
  <w:num w:numId="5">
    <w:abstractNumId w:val="37"/>
  </w:num>
  <w:num w:numId="6">
    <w:abstractNumId w:val="32"/>
  </w:num>
  <w:num w:numId="7">
    <w:abstractNumId w:val="11"/>
  </w:num>
  <w:num w:numId="8">
    <w:abstractNumId w:val="15"/>
  </w:num>
  <w:num w:numId="9">
    <w:abstractNumId w:val="12"/>
  </w:num>
  <w:num w:numId="10">
    <w:abstractNumId w:val="39"/>
  </w:num>
  <w:num w:numId="11">
    <w:abstractNumId w:val="22"/>
  </w:num>
  <w:num w:numId="12">
    <w:abstractNumId w:val="1"/>
  </w:num>
  <w:num w:numId="13">
    <w:abstractNumId w:val="0"/>
  </w:num>
  <w:num w:numId="14">
    <w:abstractNumId w:val="27"/>
  </w:num>
  <w:num w:numId="15">
    <w:abstractNumId w:val="35"/>
  </w:num>
  <w:num w:numId="16">
    <w:abstractNumId w:val="20"/>
  </w:num>
  <w:num w:numId="17">
    <w:abstractNumId w:val="26"/>
  </w:num>
  <w:num w:numId="18">
    <w:abstractNumId w:val="18"/>
  </w:num>
  <w:num w:numId="19">
    <w:abstractNumId w:val="42"/>
  </w:num>
  <w:num w:numId="20">
    <w:abstractNumId w:val="19"/>
  </w:num>
  <w:num w:numId="21">
    <w:abstractNumId w:val="43"/>
  </w:num>
  <w:num w:numId="22">
    <w:abstractNumId w:val="8"/>
  </w:num>
  <w:num w:numId="23">
    <w:abstractNumId w:val="2"/>
  </w:num>
  <w:num w:numId="24">
    <w:abstractNumId w:val="38"/>
  </w:num>
  <w:num w:numId="25">
    <w:abstractNumId w:val="29"/>
  </w:num>
  <w:num w:numId="26">
    <w:abstractNumId w:val="40"/>
  </w:num>
  <w:num w:numId="27">
    <w:abstractNumId w:val="6"/>
  </w:num>
  <w:num w:numId="28">
    <w:abstractNumId w:val="31"/>
  </w:num>
  <w:num w:numId="29">
    <w:abstractNumId w:val="7"/>
  </w:num>
  <w:num w:numId="30">
    <w:abstractNumId w:val="9"/>
  </w:num>
  <w:num w:numId="31">
    <w:abstractNumId w:val="17"/>
  </w:num>
  <w:num w:numId="32">
    <w:abstractNumId w:val="25"/>
  </w:num>
  <w:num w:numId="33">
    <w:abstractNumId w:val="33"/>
  </w:num>
  <w:num w:numId="34">
    <w:abstractNumId w:val="24"/>
  </w:num>
  <w:num w:numId="35">
    <w:abstractNumId w:val="13"/>
  </w:num>
  <w:num w:numId="36">
    <w:abstractNumId w:val="23"/>
  </w:num>
  <w:num w:numId="37">
    <w:abstractNumId w:val="14"/>
  </w:num>
  <w:num w:numId="38">
    <w:abstractNumId w:val="30"/>
  </w:num>
  <w:num w:numId="39">
    <w:abstractNumId w:val="5"/>
  </w:num>
  <w:num w:numId="40">
    <w:abstractNumId w:val="3"/>
  </w:num>
  <w:num w:numId="41">
    <w:abstractNumId w:val="36"/>
  </w:num>
  <w:num w:numId="42">
    <w:abstractNumId w:val="10"/>
  </w:num>
  <w:num w:numId="43">
    <w:abstractNumId w:val="3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v:stroke endarrow="block" weight="1.25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667"/>
    <w:rsid w:val="00032BEC"/>
    <w:rsid w:val="00047667"/>
    <w:rsid w:val="00052309"/>
    <w:rsid w:val="000726C7"/>
    <w:rsid w:val="00074F3F"/>
    <w:rsid w:val="000B5DD0"/>
    <w:rsid w:val="0012312A"/>
    <w:rsid w:val="00126FA8"/>
    <w:rsid w:val="00142F41"/>
    <w:rsid w:val="001676FD"/>
    <w:rsid w:val="00193218"/>
    <w:rsid w:val="001B35C0"/>
    <w:rsid w:val="001D7BAE"/>
    <w:rsid w:val="001F44DD"/>
    <w:rsid w:val="002079E3"/>
    <w:rsid w:val="00216592"/>
    <w:rsid w:val="002242F1"/>
    <w:rsid w:val="00257FBB"/>
    <w:rsid w:val="002A1C8C"/>
    <w:rsid w:val="002F6FBA"/>
    <w:rsid w:val="0033507B"/>
    <w:rsid w:val="0035248D"/>
    <w:rsid w:val="00366DAC"/>
    <w:rsid w:val="00376369"/>
    <w:rsid w:val="00383F17"/>
    <w:rsid w:val="00385AB2"/>
    <w:rsid w:val="003C1FF3"/>
    <w:rsid w:val="00424755"/>
    <w:rsid w:val="00437E1B"/>
    <w:rsid w:val="00445682"/>
    <w:rsid w:val="0044679F"/>
    <w:rsid w:val="00452F8E"/>
    <w:rsid w:val="004624A1"/>
    <w:rsid w:val="00480E2B"/>
    <w:rsid w:val="00484076"/>
    <w:rsid w:val="00485449"/>
    <w:rsid w:val="00490A37"/>
    <w:rsid w:val="004B7A1B"/>
    <w:rsid w:val="004F140C"/>
    <w:rsid w:val="0050296E"/>
    <w:rsid w:val="005667AC"/>
    <w:rsid w:val="00573EA6"/>
    <w:rsid w:val="00580470"/>
    <w:rsid w:val="005C0101"/>
    <w:rsid w:val="005E2516"/>
    <w:rsid w:val="005E3858"/>
    <w:rsid w:val="00613996"/>
    <w:rsid w:val="006962CA"/>
    <w:rsid w:val="006C3786"/>
    <w:rsid w:val="00713D80"/>
    <w:rsid w:val="00721C14"/>
    <w:rsid w:val="0072453D"/>
    <w:rsid w:val="00735CCE"/>
    <w:rsid w:val="0080293D"/>
    <w:rsid w:val="00806499"/>
    <w:rsid w:val="00871491"/>
    <w:rsid w:val="0089251E"/>
    <w:rsid w:val="00897BBE"/>
    <w:rsid w:val="008A2A7C"/>
    <w:rsid w:val="008D63E8"/>
    <w:rsid w:val="00951C7B"/>
    <w:rsid w:val="00963B98"/>
    <w:rsid w:val="00964977"/>
    <w:rsid w:val="009667C0"/>
    <w:rsid w:val="009A09F3"/>
    <w:rsid w:val="009A38F6"/>
    <w:rsid w:val="009C37D6"/>
    <w:rsid w:val="009E6666"/>
    <w:rsid w:val="009F5FA1"/>
    <w:rsid w:val="009F6047"/>
    <w:rsid w:val="00A27D41"/>
    <w:rsid w:val="00A46C5B"/>
    <w:rsid w:val="00A66F6A"/>
    <w:rsid w:val="00A70FB1"/>
    <w:rsid w:val="00A76372"/>
    <w:rsid w:val="00AA303D"/>
    <w:rsid w:val="00AC1255"/>
    <w:rsid w:val="00AC55CC"/>
    <w:rsid w:val="00AD67B3"/>
    <w:rsid w:val="00AE260B"/>
    <w:rsid w:val="00AE3A5A"/>
    <w:rsid w:val="00B206C3"/>
    <w:rsid w:val="00B47577"/>
    <w:rsid w:val="00B56ABA"/>
    <w:rsid w:val="00B83236"/>
    <w:rsid w:val="00BC5C76"/>
    <w:rsid w:val="00BD69E8"/>
    <w:rsid w:val="00BE52D2"/>
    <w:rsid w:val="00C1575E"/>
    <w:rsid w:val="00C200B1"/>
    <w:rsid w:val="00C36451"/>
    <w:rsid w:val="00C51ED7"/>
    <w:rsid w:val="00C52C76"/>
    <w:rsid w:val="00C62902"/>
    <w:rsid w:val="00C63E81"/>
    <w:rsid w:val="00C65301"/>
    <w:rsid w:val="00C844C9"/>
    <w:rsid w:val="00C97585"/>
    <w:rsid w:val="00C97A98"/>
    <w:rsid w:val="00D05FBC"/>
    <w:rsid w:val="00D447AB"/>
    <w:rsid w:val="00D5441D"/>
    <w:rsid w:val="00D83555"/>
    <w:rsid w:val="00DB5755"/>
    <w:rsid w:val="00DC278F"/>
    <w:rsid w:val="00DC656E"/>
    <w:rsid w:val="00DF068C"/>
    <w:rsid w:val="00DF30F6"/>
    <w:rsid w:val="00E51162"/>
    <w:rsid w:val="00E5386C"/>
    <w:rsid w:val="00E7038D"/>
    <w:rsid w:val="00ED2C37"/>
    <w:rsid w:val="00EE4C7E"/>
    <w:rsid w:val="00EE56E3"/>
    <w:rsid w:val="00EE6188"/>
    <w:rsid w:val="00F25AF4"/>
    <w:rsid w:val="00F32A8D"/>
    <w:rsid w:val="00F364C4"/>
    <w:rsid w:val="00F71327"/>
    <w:rsid w:val="00F81FF8"/>
    <w:rsid w:val="00F84153"/>
    <w:rsid w:val="00F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1.25pt"/>
    </o:shapedefaults>
    <o:shapelayout v:ext="edit">
      <o:idmap v:ext="edit" data="1"/>
    </o:shapelayout>
  </w:shapeDefaults>
  <w:decimalSymbol w:val="."/>
  <w:listSeparator w:val=","/>
  <w14:docId w14:val="7547A1C1"/>
  <w15:chartTrackingRefBased/>
  <w15:docId w15:val="{B0AD189E-2483-446B-9CEA-EF063E9F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C0101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-360" w:firstLine="36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</w:tabs>
      <w:jc w:val="both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360"/>
      <w:jc w:val="both"/>
    </w:pPr>
  </w:style>
  <w:style w:type="paragraph" w:styleId="BodyText2">
    <w:name w:val="Body Text 2"/>
    <w:basedOn w:val="Normal"/>
    <w:pPr>
      <w:widowControl w:val="0"/>
      <w:spacing w:after="120"/>
      <w:ind w:left="288" w:hanging="288"/>
    </w:pPr>
    <w:rPr>
      <w:rFonts w:ascii="Times New Roman" w:hAnsi="Times New Roman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25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CE9B7A85-9DDD-45C1-93F0-C55BEC4BF91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70CFA9-8058-4024-8F7B-6C1AAF416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E3FDF-8871-4C4B-817C-291A9F6BB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D4B592-9752-43DC-A35B-415DA0B2D06B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Judicial Branch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Valued Gateway Client</dc:creator>
  <cp:keywords/>
  <cp:lastModifiedBy>wagner, penny</cp:lastModifiedBy>
  <cp:revision>4</cp:revision>
  <cp:lastPrinted>2018-05-23T20:05:00Z</cp:lastPrinted>
  <dcterms:created xsi:type="dcterms:W3CDTF">2018-05-23T20:05:00Z</dcterms:created>
  <dcterms:modified xsi:type="dcterms:W3CDTF">2018-05-23T20:06:00Z</dcterms:modified>
</cp:coreProperties>
</file>