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B5B5" w14:textId="70D19D94" w:rsidR="00CA41CC" w:rsidRPr="00914128" w:rsidRDefault="0068336D" w:rsidP="00914128">
      <w:pPr>
        <w:pStyle w:val="Heading1"/>
      </w:pPr>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000000" w:rsidP="00914128">
      <w:pPr>
        <w:pStyle w:val="ToC"/>
      </w:pPr>
      <w:hyperlink w:anchor="IntroNote" w:history="1">
        <w:r w:rsidR="00B00D91" w:rsidRPr="007034AC">
          <w:rPr>
            <w:rStyle w:val="Hyperlink"/>
          </w:rPr>
          <w:t>Introductory Note</w:t>
        </w:r>
      </w:hyperlink>
    </w:p>
    <w:p w14:paraId="34455B2F" w14:textId="77777777" w:rsidR="00533E74" w:rsidRDefault="00000000" w:rsidP="00914128">
      <w:pPr>
        <w:pStyle w:val="ToC"/>
      </w:pPr>
      <w:hyperlink w:anchor="a40_01" w:history="1">
        <w:r w:rsidR="00B00D91" w:rsidRPr="00B00D91">
          <w:rPr>
            <w:rStyle w:val="Hyperlink"/>
          </w:rPr>
          <w:t>40:1</w:t>
        </w:r>
      </w:hyperlink>
      <w:r w:rsidR="00B00D91" w:rsidRPr="00B00D91">
        <w:tab/>
        <w:t xml:space="preserve">Introductory Remarks </w:t>
      </w:r>
      <w:r w:rsidR="00B00D91">
        <w:t>t</w:t>
      </w:r>
      <w:r w:rsidR="00B00D91" w:rsidRPr="00B00D91">
        <w:t>o Jury Panel</w:t>
      </w:r>
    </w:p>
    <w:p w14:paraId="63C7EFF1" w14:textId="77777777" w:rsidR="00B00D91" w:rsidRDefault="00000000" w:rsidP="00914128">
      <w:pPr>
        <w:pStyle w:val="ToC"/>
      </w:pPr>
      <w:hyperlink w:anchor="a40_02" w:history="1">
        <w:r w:rsidR="00B00D91" w:rsidRPr="00B00D91">
          <w:rPr>
            <w:rStyle w:val="Hyperlink"/>
          </w:rPr>
          <w:t>40:2</w:t>
        </w:r>
      </w:hyperlink>
      <w:r w:rsidR="00B00D91" w:rsidRPr="00B00D91">
        <w:tab/>
        <w:t xml:space="preserve">General Outline </w:t>
      </w:r>
      <w:r w:rsidR="00B00D91">
        <w:t>o</w:t>
      </w:r>
      <w:r w:rsidR="00B00D91" w:rsidRPr="00B00D91">
        <w:t xml:space="preserve">f Trial Procedures </w:t>
      </w:r>
      <w:r w:rsidR="00B00D91">
        <w:t>t</w:t>
      </w:r>
      <w:r w:rsidR="00B00D91" w:rsidRPr="00B00D91">
        <w:t>o Jury</w:t>
      </w:r>
    </w:p>
    <w:p w14:paraId="084CD08A" w14:textId="77777777" w:rsidR="00B00D91" w:rsidRDefault="00000000" w:rsidP="00914128">
      <w:pPr>
        <w:pStyle w:val="ToC"/>
      </w:pPr>
      <w:hyperlink w:anchor="a40_03" w:history="1">
        <w:r w:rsidR="00B00D91" w:rsidRPr="00B00D91">
          <w:rPr>
            <w:rStyle w:val="Hyperlink"/>
          </w:rPr>
          <w:t>40:3</w:t>
        </w:r>
      </w:hyperlink>
      <w:r w:rsidR="00B00D91" w:rsidRPr="00B00D91">
        <w:tab/>
        <w:t>Summary Closing Instruction</w:t>
      </w:r>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0" w:name="IntroNote"/>
      <w:bookmarkEnd w:id="0"/>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Pursuant to the provisions of sections 19-1-105(1) and 19-2-107(1), C.R.S., a juvenile is entitled to a jury trial only in limited circumstances. As a result, very few juvenile </w:t>
      </w:r>
      <w:proofErr w:type="gramStart"/>
      <w:r w:rsidRPr="00002515">
        <w:rPr>
          <w:rFonts w:eastAsia="Times New Roman"/>
          <w:sz w:val="24"/>
          <w:szCs w:val="24"/>
        </w:rPr>
        <w:t>delinquency</w:t>
      </w:r>
      <w:proofErr w:type="gramEnd"/>
      <w:r w:rsidRPr="00002515">
        <w:rPr>
          <w:rFonts w:eastAsia="Times New Roman"/>
          <w:sz w:val="24"/>
          <w:szCs w:val="24"/>
        </w:rPr>
        <w:t xml:space="preserve">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1" w:name="a40_01"/>
      <w:bookmarkEnd w:id="1"/>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088BB49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9524CF">
        <w:rPr>
          <w:rFonts w:eastAsia="Times New Roman"/>
          <w:b/>
          <w:sz w:val="24"/>
          <w:szCs w:val="24"/>
        </w:rPr>
        <w:t>i</w:t>
      </w:r>
      <w:r w:rsidR="00740345">
        <w:rPr>
          <w:rFonts w:eastAsia="Times New Roman"/>
          <w:b/>
          <w:sz w:val="24"/>
          <w:szCs w:val="24"/>
        </w:rPr>
        <w:t xml:space="preserve">nternet. You may not use Google, Bing, Yahoo, or any other type of </w:t>
      </w:r>
      <w:r w:rsidR="009524CF">
        <w:rPr>
          <w:rFonts w:eastAsia="Times New Roman"/>
          <w:b/>
          <w:sz w:val="24"/>
          <w:szCs w:val="24"/>
        </w:rPr>
        <w:t>i</w:t>
      </w:r>
      <w:r w:rsidR="00740345">
        <w:rPr>
          <w:rFonts w:eastAsia="Times New Roman"/>
          <w:b/>
          <w:sz w:val="24"/>
          <w:szCs w:val="24"/>
        </w:rPr>
        <w:t xml:space="preserve">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 xml:space="preserve">law books. I want to emphasize that you must not seek or receive any information about this case from the </w:t>
      </w:r>
      <w:r w:rsidR="009524CF">
        <w:rPr>
          <w:rFonts w:eastAsia="Times New Roman"/>
          <w:b/>
          <w:sz w:val="24"/>
          <w:szCs w:val="24"/>
        </w:rPr>
        <w:t>i</w:t>
      </w:r>
      <w:r w:rsidRPr="00002515">
        <w:rPr>
          <w:rFonts w:eastAsia="Times New Roman"/>
          <w:b/>
          <w:sz w:val="24"/>
          <w:szCs w:val="24"/>
        </w:rPr>
        <w:t xml:space="preserve">nternet, which includes all social </w:t>
      </w:r>
      <w:r w:rsidR="009524CF">
        <w:rPr>
          <w:rFonts w:eastAsia="Times New Roman"/>
          <w:b/>
          <w:sz w:val="24"/>
          <w:szCs w:val="24"/>
        </w:rPr>
        <w:t>media</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If you were to violate this rule by receiving outside information about the case, it could force me to declare a mistrial, meaning that the trial would have to start over, and </w:t>
      </w:r>
      <w:proofErr w:type="gramStart"/>
      <w:r w:rsidRPr="00002515">
        <w:rPr>
          <w:rFonts w:eastAsia="Times New Roman"/>
          <w:b/>
          <w:sz w:val="24"/>
          <w:szCs w:val="24"/>
        </w:rPr>
        <w:t>all of</w:t>
      </w:r>
      <w:proofErr w:type="gramEnd"/>
      <w:r w:rsidRPr="00002515">
        <w:rPr>
          <w:rFonts w:eastAsia="Times New Roman"/>
          <w:b/>
          <w:sz w:val="24"/>
          <w:szCs w:val="24"/>
        </w:rPr>
        <w:t xml:space="preserve"> the parties’ work, my work, and your work on this case would be wasted.</w:t>
      </w:r>
    </w:p>
    <w:p w14:paraId="5E149C3A" w14:textId="548970C8"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w:t>
      </w:r>
      <w:proofErr w:type="gramStart"/>
      <w:r w:rsidRPr="00002515">
        <w:rPr>
          <w:rFonts w:eastAsia="Times New Roman"/>
          <w:b/>
          <w:sz w:val="24"/>
          <w:szCs w:val="24"/>
        </w:rPr>
        <w:t>not</w:t>
      </w:r>
      <w:proofErr w:type="gramEnd"/>
      <w:r w:rsidRPr="00002515">
        <w:rPr>
          <w:rFonts w:eastAsia="Times New Roman"/>
          <w:b/>
          <w:sz w:val="24"/>
          <w:szCs w:val="24"/>
        </w:rPr>
        <w:t xml:space="preserve"> receive outside information about this case, whether it comes from other people, from the media, from books or publications, or from the </w:t>
      </w:r>
      <w:r w:rsidR="009524CF">
        <w:rPr>
          <w:rFonts w:eastAsia="Times New Roman"/>
          <w:b/>
          <w:sz w:val="24"/>
          <w:szCs w:val="24"/>
        </w:rPr>
        <w:t>i</w:t>
      </w:r>
      <w:r w:rsidRPr="00002515">
        <w:rPr>
          <w:rFonts w:eastAsia="Times New Roman"/>
          <w:b/>
          <w:sz w:val="24"/>
          <w:szCs w:val="24"/>
        </w:rPr>
        <w:t xml:space="preserve">nternet. You are free to use the </w:t>
      </w:r>
      <w:r w:rsidR="009524CF">
        <w:rPr>
          <w:rFonts w:eastAsia="Times New Roman"/>
          <w:b/>
          <w:sz w:val="24"/>
          <w:szCs w:val="24"/>
        </w:rPr>
        <w:t>i</w:t>
      </w:r>
      <w:r w:rsidRPr="00002515">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5C60036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 xml:space="preserve">whether in person, or by telephone, cell phone, smart phone, computer, </w:t>
      </w:r>
      <w:r w:rsidR="009524CF">
        <w:rPr>
          <w:rFonts w:eastAsia="Times New Roman"/>
          <w:b/>
          <w:sz w:val="24"/>
          <w:szCs w:val="24"/>
        </w:rPr>
        <w:t>i</w:t>
      </w:r>
      <w:r w:rsidR="00740345">
        <w:rPr>
          <w:rFonts w:eastAsia="Times New Roman"/>
          <w:b/>
          <w:sz w:val="24"/>
          <w:szCs w:val="24"/>
        </w:rPr>
        <w:t xml:space="preserve">nternet, or any </w:t>
      </w:r>
      <w:r w:rsidR="009524CF">
        <w:rPr>
          <w:rFonts w:eastAsia="Times New Roman"/>
          <w:b/>
          <w:sz w:val="24"/>
          <w:szCs w:val="24"/>
        </w:rPr>
        <w:t>i</w:t>
      </w:r>
      <w:r w:rsidR="00740345">
        <w:rPr>
          <w:rFonts w:eastAsia="Times New Roman"/>
          <w:b/>
          <w:sz w:val="24"/>
          <w:szCs w:val="24"/>
        </w:rPr>
        <w:t>nternet service</w:t>
      </w:r>
      <w:r w:rsidRPr="00002515">
        <w:rPr>
          <w:rFonts w:eastAsia="Times New Roman"/>
          <w:b/>
          <w:sz w:val="24"/>
          <w:szCs w:val="24"/>
        </w:rPr>
        <w:t xml:space="preserve">. This </w:t>
      </w:r>
      <w:r w:rsidR="00740345">
        <w:rPr>
          <w:rFonts w:eastAsia="Times New Roman"/>
          <w:b/>
          <w:sz w:val="24"/>
          <w:szCs w:val="24"/>
        </w:rPr>
        <w:t xml:space="preserve">means you must not email, text, instant message, </w:t>
      </w:r>
      <w:r w:rsidR="009524CF">
        <w:rPr>
          <w:rFonts w:eastAsia="Times New Roman"/>
          <w:b/>
          <w:sz w:val="24"/>
          <w:szCs w:val="24"/>
        </w:rPr>
        <w:t>t</w:t>
      </w:r>
      <w:r w:rsidR="00740345">
        <w:rPr>
          <w:rFonts w:eastAsia="Times New Roman"/>
          <w:b/>
          <w:sz w:val="24"/>
          <w:szCs w:val="24"/>
        </w:rPr>
        <w:t xml:space="preserve">weet, blog, or post information about this case, or about your experience as a juror on this case, on any social </w:t>
      </w:r>
      <w:r w:rsidR="009524CF">
        <w:rPr>
          <w:rFonts w:eastAsia="Times New Roman"/>
          <w:b/>
          <w:sz w:val="24"/>
          <w:szCs w:val="24"/>
        </w:rPr>
        <w:t>media</w:t>
      </w:r>
      <w:r w:rsidR="00740345">
        <w:rPr>
          <w:rFonts w:eastAsia="Times New Roman"/>
          <w:b/>
          <w:sz w:val="24"/>
          <w:szCs w:val="24"/>
        </w:rPr>
        <w:t>, website, listserv,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When </w:t>
      </w:r>
      <w:proofErr w:type="gramStart"/>
      <w:r w:rsidRPr="00002515">
        <w:rPr>
          <w:rFonts w:eastAsia="Times New Roman"/>
          <w:b/>
          <w:sz w:val="24"/>
          <w:szCs w:val="24"/>
        </w:rPr>
        <w:t>court</w:t>
      </w:r>
      <w:proofErr w:type="gramEnd"/>
      <w:r w:rsidRPr="00002515">
        <w:rPr>
          <w:rFonts w:eastAsia="Times New Roman"/>
          <w:b/>
          <w:sz w:val="24"/>
          <w:szCs w:val="24"/>
        </w:rPr>
        <w:t xml:space="preserve">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xml:space="preserve">. You should understand that this petition is only a </w:t>
      </w:r>
      <w:proofErr w:type="gramStart"/>
      <w:r w:rsidRPr="00002515">
        <w:rPr>
          <w:rFonts w:eastAsia="Times New Roman"/>
          <w:b/>
          <w:sz w:val="24"/>
          <w:szCs w:val="24"/>
        </w:rPr>
        <w:t>charge</w:t>
      </w:r>
      <w:proofErr w:type="gramEnd"/>
      <w:r w:rsidRPr="00002515">
        <w:rPr>
          <w:rFonts w:eastAsia="Times New Roman"/>
          <w:b/>
          <w:sz w:val="24"/>
          <w:szCs w:val="24"/>
        </w:rPr>
        <w:t xml:space="preserv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w:t>
      </w:r>
      <w:proofErr w:type="gramStart"/>
      <w:r w:rsidRPr="00002515">
        <w:rPr>
          <w:rFonts w:eastAsia="Times New Roman"/>
          <w:b/>
          <w:sz w:val="24"/>
          <w:szCs w:val="24"/>
        </w:rPr>
        <w:t>read</w:t>
      </w:r>
      <w:proofErr w:type="gramEnd"/>
      <w:r w:rsidRPr="00002515">
        <w:rPr>
          <w:rFonts w:eastAsia="Times New Roman"/>
          <w:b/>
          <w:sz w:val="24"/>
          <w:szCs w:val="24"/>
        </w:rPr>
        <w:t xml:space="preserve"> you some of the instructions that may apply in this case. These are preliminary instructions about the law and may not be </w:t>
      </w:r>
      <w:proofErr w:type="gramStart"/>
      <w:r w:rsidRPr="00002515">
        <w:rPr>
          <w:rFonts w:eastAsia="Times New Roman"/>
          <w:b/>
          <w:sz w:val="24"/>
          <w:szCs w:val="24"/>
        </w:rPr>
        <w:t>exactly the same</w:t>
      </w:r>
      <w:proofErr w:type="gramEnd"/>
      <w:r w:rsidRPr="00002515">
        <w:rPr>
          <w:rFonts w:eastAsia="Times New Roman"/>
          <w:b/>
          <w:sz w:val="24"/>
          <w:szCs w:val="24"/>
        </w:rPr>
        <w:t xml:space="preserv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55B7A1B6" w:rsidR="0074034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63F89D88" w14:textId="77777777" w:rsidR="007A742E" w:rsidRPr="00D14262" w:rsidRDefault="007A742E" w:rsidP="007A742E">
      <w:pPr>
        <w:keepNext/>
        <w:rPr>
          <w:rFonts w:eastAsia="Times New Roman"/>
          <w:b/>
          <w:sz w:val="24"/>
          <w:szCs w:val="24"/>
          <w:u w:val="single"/>
        </w:rPr>
      </w:pPr>
      <w:r w:rsidRPr="00D14262">
        <w:rPr>
          <w:rFonts w:eastAsia="Times New Roman"/>
          <w:b/>
          <w:sz w:val="24"/>
          <w:szCs w:val="24"/>
          <w:u w:val="single"/>
        </w:rPr>
        <w:t>Related Instructions</w:t>
      </w:r>
    </w:p>
    <w:p w14:paraId="53C06044" w14:textId="1CEC0CBB" w:rsidR="007A742E" w:rsidRPr="00D14262" w:rsidRDefault="00C766B4" w:rsidP="007A742E">
      <w:pPr>
        <w:spacing w:after="240"/>
        <w:ind w:firstLine="720"/>
        <w:rPr>
          <w:rStyle w:val="Hyperlink"/>
          <w:color w:val="auto"/>
          <w:sz w:val="24"/>
          <w:szCs w:val="24"/>
          <w:u w:val="none"/>
        </w:rPr>
      </w:pPr>
      <w:r w:rsidRPr="00D14262">
        <w:rPr>
          <w:rFonts w:eastAsia="Times New Roman"/>
          <w:sz w:val="24"/>
          <w:szCs w:val="24"/>
        </w:rPr>
        <w:t>4</w:t>
      </w:r>
      <w:r w:rsidR="007A742E" w:rsidRPr="00D14262">
        <w:rPr>
          <w:rFonts w:eastAsia="Times New Roman"/>
          <w:sz w:val="24"/>
          <w:szCs w:val="24"/>
        </w:rPr>
        <w:t xml:space="preserve">. Although this instruction replaces Instruction 1:1 and Instruction 2:1, other instructions in Chapter 1 must be included when applicable, including </w:t>
      </w:r>
      <w:hyperlink w:anchor="a1_2" w:history="1">
        <w:r w:rsidR="007A742E" w:rsidRPr="00D14262">
          <w:rPr>
            <w:rStyle w:val="Hyperlink"/>
            <w:color w:val="auto"/>
            <w:sz w:val="24"/>
            <w:szCs w:val="24"/>
            <w:u w:val="none"/>
          </w:rPr>
          <w:t>1:2</w:t>
        </w:r>
      </w:hyperlink>
      <w:r w:rsidR="007A742E" w:rsidRPr="00D14262">
        <w:rPr>
          <w:rStyle w:val="Hyperlink"/>
          <w:color w:val="auto"/>
          <w:sz w:val="24"/>
          <w:szCs w:val="24"/>
          <w:u w:val="none"/>
        </w:rPr>
        <w:t xml:space="preserve"> through 1:23. The Comment to C.R.C.P. 47 explains as follows:</w:t>
      </w:r>
    </w:p>
    <w:p w14:paraId="00C3AB32" w14:textId="163A0632" w:rsidR="0093707B" w:rsidRPr="00D14262" w:rsidRDefault="007A742E" w:rsidP="007A742E">
      <w:pPr>
        <w:spacing w:after="240"/>
        <w:ind w:left="720" w:right="720"/>
        <w:rPr>
          <w:rFonts w:eastAsia="Times New Roman"/>
          <w:sz w:val="24"/>
          <w:szCs w:val="24"/>
        </w:rPr>
      </w:pPr>
      <w:r w:rsidRPr="00D14262">
        <w:rPr>
          <w:rStyle w:val="Hyperlink"/>
          <w:color w:val="auto"/>
          <w:sz w:val="24"/>
          <w:szCs w:val="24"/>
          <w:u w:val="none"/>
        </w:rPr>
        <w:t>As part of the case-specific orientation, certain preliminary instructions should be used to help prospective jurors to understand the claims and defenses of the parties in the civil case. At a minimum, these instructions should address burden of proof, credibility, objections by counsel, bench conferences and whether jurors will be permitted to take notes and ask questions. In complex or technical cases, definitions of terms and other information that would help orient the jury to the case should be given. The trial judge, rather than counsel, should give these instructions as part of the before-examination orientation.</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w:t>
      </w:r>
      <w:r w:rsidRPr="00002515">
        <w:rPr>
          <w:rFonts w:eastAsia="Times New Roman"/>
          <w:sz w:val="24"/>
          <w:szCs w:val="24"/>
        </w:rPr>
        <w:lastRenderedPageBreak/>
        <w:t xml:space="preserve">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2" w:name="_DV_M11"/>
      <w:bookmarkEnd w:id="2"/>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3" w:name="a40_02"/>
      <w:bookmarkEnd w:id="3"/>
      <w:r w:rsidRPr="00002515">
        <w:rPr>
          <w:rFonts w:eastAsia="Times New Roman"/>
          <w:b/>
          <w:sz w:val="24"/>
          <w:szCs w:val="24"/>
        </w:rPr>
        <w:lastRenderedPageBreak/>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attorneys will then </w:t>
      </w:r>
      <w:proofErr w:type="gramStart"/>
      <w:r w:rsidRPr="00002515">
        <w:rPr>
          <w:rFonts w:eastAsia="Times New Roman"/>
          <w:b/>
          <w:sz w:val="24"/>
          <w:szCs w:val="24"/>
        </w:rPr>
        <w:t>have the opportunity to</w:t>
      </w:r>
      <w:proofErr w:type="gramEnd"/>
      <w:r w:rsidRPr="00002515">
        <w:rPr>
          <w:rFonts w:eastAsia="Times New Roman"/>
          <w:b/>
          <w:sz w:val="24"/>
          <w:szCs w:val="24"/>
        </w:rPr>
        <w:t xml:space="preserve"> present opening statements. The purpose of opening statements is to give you an outline of each party’s claims and defenses. You must remember, however, that what is said in opening statements and all other statements made by the attorneys </w:t>
      </w:r>
      <w:proofErr w:type="gramStart"/>
      <w:r w:rsidRPr="00002515">
        <w:rPr>
          <w:rFonts w:eastAsia="Times New Roman"/>
          <w:b/>
          <w:sz w:val="24"/>
          <w:szCs w:val="24"/>
        </w:rPr>
        <w:t>are</w:t>
      </w:r>
      <w:proofErr w:type="gramEnd"/>
      <w:r w:rsidRPr="00002515">
        <w:rPr>
          <w:rFonts w:eastAsia="Times New Roman"/>
          <w:b/>
          <w:sz w:val="24"/>
          <w:szCs w:val="24"/>
        </w:rPr>
        <w:t xml:space="preserv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(Also, </w:t>
      </w:r>
      <w:proofErr w:type="gramStart"/>
      <w:r w:rsidRPr="00002515">
        <w:rPr>
          <w:rFonts w:eastAsia="Times New Roman"/>
          <w:b/>
          <w:sz w:val="24"/>
          <w:szCs w:val="24"/>
        </w:rPr>
        <w:t>during the course of</w:t>
      </w:r>
      <w:proofErr w:type="gramEnd"/>
      <w:r w:rsidRPr="00002515">
        <w:rPr>
          <w:rFonts w:eastAsia="Times New Roman"/>
          <w:b/>
          <w:sz w:val="24"/>
          <w:szCs w:val="24"/>
        </w:rPr>
        <w:t xml:space="preserve">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Once the trial begins, the People will present evidence. The Juvenile’s attorney is permitted to cross-examine all witnesses presented by the People. Upon the conclusion of the People’s case, the Juvenile’s attorney may offer evidence on behalf of the </w:t>
      </w:r>
      <w:proofErr w:type="gramStart"/>
      <w:r w:rsidRPr="00002515">
        <w:rPr>
          <w:rFonts w:eastAsia="Times New Roman"/>
          <w:b/>
          <w:sz w:val="24"/>
          <w:szCs w:val="24"/>
        </w:rPr>
        <w:t>Juvenile, but</w:t>
      </w:r>
      <w:proofErr w:type="gramEnd"/>
      <w:r w:rsidRPr="00002515">
        <w:rPr>
          <w:rFonts w:eastAsia="Times New Roman"/>
          <w:b/>
          <w:sz w:val="24"/>
          <w:szCs w:val="24"/>
        </w:rPr>
        <w:t xml:space="preserve">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After all the evidence has been received, (I) (the Court) will give you final instructions on the law applicable to this </w:t>
      </w:r>
      <w:proofErr w:type="gramStart"/>
      <w:r w:rsidRPr="00002515">
        <w:rPr>
          <w:rFonts w:eastAsia="Times New Roman"/>
          <w:b/>
          <w:sz w:val="24"/>
          <w:szCs w:val="24"/>
        </w:rPr>
        <w:t>particular case</w:t>
      </w:r>
      <w:proofErr w:type="gramEnd"/>
      <w:r w:rsidRPr="00002515">
        <w:rPr>
          <w:rFonts w:eastAsia="Times New Roman"/>
          <w:b/>
          <w:sz w:val="24"/>
          <w:szCs w:val="24"/>
        </w:rPr>
        <w:t>.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1E1FE753"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After you have received all the instructions on the law governing this case, each attorney may present a final argument to you. The People will first present </w:t>
      </w:r>
      <w:r w:rsidR="00E07463" w:rsidRPr="00E07463">
        <w:rPr>
          <w:rFonts w:eastAsia="Times New Roman"/>
          <w:b/>
          <w:sz w:val="24"/>
          <w:szCs w:val="24"/>
        </w:rPr>
        <w:t>a</w:t>
      </w:r>
      <w:r w:rsidRPr="00002515">
        <w:rPr>
          <w:rFonts w:eastAsia="Times New Roman"/>
          <w:b/>
          <w:sz w:val="24"/>
          <w:szCs w:val="24"/>
        </w:rPr>
        <w:t xml:space="preserve">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When (I) (the Court) </w:t>
      </w:r>
      <w:proofErr w:type="gramStart"/>
      <w:r w:rsidRPr="00002515">
        <w:rPr>
          <w:rFonts w:eastAsia="Times New Roman"/>
          <w:b/>
          <w:sz w:val="24"/>
          <w:szCs w:val="24"/>
        </w:rPr>
        <w:t>overrule(s)</w:t>
      </w:r>
      <w:proofErr w:type="gramEnd"/>
      <w:r w:rsidRPr="00002515">
        <w:rPr>
          <w:rFonts w:eastAsia="Times New Roman"/>
          <w:b/>
          <w:sz w:val="24"/>
          <w:szCs w:val="24"/>
        </w:rPr>
        <w:t xml:space="preserve">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Legal arguments are occasionally required to be considered outside the presence of the jury. This may cause </w:t>
      </w:r>
      <w:proofErr w:type="gramStart"/>
      <w:r w:rsidRPr="00002515">
        <w:rPr>
          <w:rFonts w:eastAsia="Times New Roman"/>
          <w:b/>
          <w:sz w:val="24"/>
          <w:szCs w:val="24"/>
        </w:rPr>
        <w:t>delay</w:t>
      </w:r>
      <w:proofErr w:type="gramEnd"/>
      <w:r w:rsidRPr="00002515">
        <w:rPr>
          <w:rFonts w:eastAsia="Times New Roman"/>
          <w:b/>
          <w:sz w:val="24"/>
          <w:szCs w:val="24"/>
        </w:rPr>
        <w:t>.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01E6ECAD"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w:t>
      </w:r>
      <w:r w:rsidR="00E07463" w:rsidRPr="00AB7418">
        <w:rPr>
          <w:rFonts w:eastAsia="Times New Roman"/>
          <w:bCs/>
          <w:i/>
          <w:iCs/>
          <w:sz w:val="24"/>
          <w:szCs w:val="24"/>
        </w:rPr>
        <w:t>(insert applicable pronoun</w:t>
      </w:r>
      <w:proofErr w:type="gramStart"/>
      <w:r w:rsidR="00E07463" w:rsidRPr="00AB7418">
        <w:rPr>
          <w:rFonts w:eastAsia="Times New Roman"/>
          <w:bCs/>
          <w:i/>
          <w:iCs/>
          <w:sz w:val="24"/>
          <w:szCs w:val="24"/>
        </w:rPr>
        <w:t>)</w:t>
      </w:r>
      <w:r w:rsidRPr="00002515">
        <w:rPr>
          <w:rFonts w:eastAsia="Times New Roman"/>
          <w:b/>
          <w:sz w:val="24"/>
          <w:szCs w:val="24"/>
        </w:rPr>
        <w:t xml:space="preserve"> is</w:t>
      </w:r>
      <w:proofErr w:type="gramEnd"/>
      <w:r w:rsidRPr="00002515">
        <w:rPr>
          <w:rFonts w:eastAsia="Times New Roman"/>
          <w:b/>
          <w:sz w:val="24"/>
          <w:szCs w:val="24"/>
        </w:rPr>
        <w:t xml:space="preserve"> here to take care of your needs </w:t>
      </w:r>
      <w:proofErr w:type="gramStart"/>
      <w:r w:rsidRPr="00002515">
        <w:rPr>
          <w:rFonts w:eastAsia="Times New Roman"/>
          <w:b/>
          <w:sz w:val="24"/>
          <w:szCs w:val="24"/>
        </w:rPr>
        <w:t>during the course of</w:t>
      </w:r>
      <w:proofErr w:type="gramEnd"/>
      <w:r w:rsidRPr="00002515">
        <w:rPr>
          <w:rFonts w:eastAsia="Times New Roman"/>
          <w:b/>
          <w:sz w:val="24"/>
          <w:szCs w:val="24"/>
        </w:rPr>
        <w:t xml:space="preserve">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w:t>
      </w:r>
      <w:r w:rsidR="00E07463" w:rsidRPr="00AB7418">
        <w:rPr>
          <w:rFonts w:eastAsia="Times New Roman"/>
          <w:bCs/>
          <w:i/>
          <w:iCs/>
          <w:sz w:val="24"/>
          <w:szCs w:val="24"/>
        </w:rPr>
        <w:t>(insert applicable pronoun)</w:t>
      </w:r>
      <w:r w:rsidRPr="00002515">
        <w:rPr>
          <w:rFonts w:eastAsia="Times New Roman"/>
          <w:b/>
          <w:sz w:val="24"/>
          <w:szCs w:val="24"/>
        </w:rPr>
        <w:t xml:space="preserv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4" w:name="a40_03"/>
      <w:bookmarkEnd w:id="4"/>
      <w:r w:rsidRPr="00995833">
        <w:rPr>
          <w:rFonts w:eastAsia="Times New Roman"/>
          <w:b/>
          <w:sz w:val="24"/>
          <w:szCs w:val="24"/>
        </w:rPr>
        <w:lastRenderedPageBreak/>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 xml:space="preserve">No one of these </w:t>
      </w:r>
      <w:proofErr w:type="gramStart"/>
      <w:r w:rsidRPr="00995833">
        <w:rPr>
          <w:rFonts w:eastAsia="Times New Roman"/>
          <w:b/>
          <w:sz w:val="24"/>
          <w:szCs w:val="24"/>
        </w:rPr>
        <w:t>instructions</w:t>
      </w:r>
      <w:proofErr w:type="gramEnd"/>
      <w:r w:rsidRPr="00995833">
        <w:rPr>
          <w:rFonts w:eastAsia="Times New Roman"/>
          <w:b/>
          <w:sz w:val="24"/>
          <w:szCs w:val="24"/>
        </w:rPr>
        <w:t xml:space="preserve">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 xml:space="preserve">Neither sympathy nor prejudice should influence you. You must not consider for any purpose what action the Court may take with respect to the juvenile </w:t>
      </w:r>
      <w:proofErr w:type="gramStart"/>
      <w:r w:rsidRPr="00995833">
        <w:rPr>
          <w:rFonts w:eastAsia="Times New Roman"/>
          <w:b/>
          <w:sz w:val="24"/>
          <w:szCs w:val="24"/>
        </w:rPr>
        <w:t>as a result of</w:t>
      </w:r>
      <w:proofErr w:type="gramEnd"/>
      <w:r w:rsidRPr="00995833">
        <w:rPr>
          <w:rFonts w:eastAsia="Times New Roman"/>
          <w:b/>
          <w:sz w:val="24"/>
          <w:szCs w:val="24"/>
        </w:rPr>
        <w:t xml:space="preserve">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6204F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0D26" w14:textId="77777777" w:rsidR="006204F5" w:rsidRDefault="006204F5" w:rsidP="0054263B">
      <w:r>
        <w:separator/>
      </w:r>
    </w:p>
    <w:p w14:paraId="0BF1562E" w14:textId="77777777" w:rsidR="006204F5" w:rsidRDefault="006204F5"/>
  </w:endnote>
  <w:endnote w:type="continuationSeparator" w:id="0">
    <w:p w14:paraId="12690DD8" w14:textId="77777777" w:rsidR="006204F5" w:rsidRDefault="006204F5" w:rsidP="0054263B">
      <w:r>
        <w:continuationSeparator/>
      </w:r>
    </w:p>
    <w:p w14:paraId="6344CA45" w14:textId="77777777" w:rsidR="006204F5" w:rsidRDefault="00620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6D8E43C" w14:textId="22F97B00" w:rsidR="00D81D01" w:rsidRDefault="00D81D01">
        <w:pPr>
          <w:pStyle w:val="Footer"/>
          <w:jc w:val="center"/>
        </w:pPr>
        <w:r>
          <w:fldChar w:fldCharType="begin"/>
        </w:r>
        <w:r>
          <w:instrText xml:space="preserve"> PAGE   \* MERGEFORMAT </w:instrText>
        </w:r>
        <w:r>
          <w:fldChar w:fldCharType="separate"/>
        </w:r>
        <w:r w:rsidR="007A742E">
          <w:rPr>
            <w:noProof/>
          </w:rPr>
          <w:t>2</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827D" w14:textId="77777777" w:rsidR="006204F5" w:rsidRDefault="006204F5" w:rsidP="0054263B">
      <w:r>
        <w:separator/>
      </w:r>
    </w:p>
    <w:p w14:paraId="246DD758" w14:textId="77777777" w:rsidR="006204F5" w:rsidRDefault="006204F5"/>
  </w:footnote>
  <w:footnote w:type="continuationSeparator" w:id="0">
    <w:p w14:paraId="68833250" w14:textId="77777777" w:rsidR="006204F5" w:rsidRDefault="006204F5" w:rsidP="0054263B">
      <w:r>
        <w:continuationSeparator/>
      </w:r>
    </w:p>
    <w:p w14:paraId="0C2E1DC1" w14:textId="77777777" w:rsidR="006204F5" w:rsidRDefault="006204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9376861">
    <w:abstractNumId w:val="0"/>
  </w:num>
  <w:num w:numId="2" w16cid:durableId="1209487180">
    <w:abstractNumId w:val="1"/>
  </w:num>
  <w:num w:numId="3" w16cid:durableId="38653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05168"/>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3C6B"/>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56296"/>
    <w:rsid w:val="003613FE"/>
    <w:rsid w:val="00382177"/>
    <w:rsid w:val="003837B6"/>
    <w:rsid w:val="003916C4"/>
    <w:rsid w:val="003937B8"/>
    <w:rsid w:val="0039769C"/>
    <w:rsid w:val="003A2F1C"/>
    <w:rsid w:val="003A4B26"/>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4528"/>
    <w:rsid w:val="005065E6"/>
    <w:rsid w:val="0051385E"/>
    <w:rsid w:val="005156F1"/>
    <w:rsid w:val="00516447"/>
    <w:rsid w:val="0052537F"/>
    <w:rsid w:val="00527A18"/>
    <w:rsid w:val="00527AD3"/>
    <w:rsid w:val="00531F87"/>
    <w:rsid w:val="00533E74"/>
    <w:rsid w:val="0053544D"/>
    <w:rsid w:val="00537401"/>
    <w:rsid w:val="0054263B"/>
    <w:rsid w:val="00542891"/>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04F5"/>
    <w:rsid w:val="00625453"/>
    <w:rsid w:val="006272FE"/>
    <w:rsid w:val="00631BFF"/>
    <w:rsid w:val="006410FE"/>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E6E1F"/>
    <w:rsid w:val="006F590D"/>
    <w:rsid w:val="006F7581"/>
    <w:rsid w:val="006F7B49"/>
    <w:rsid w:val="006F7DC0"/>
    <w:rsid w:val="00700D0C"/>
    <w:rsid w:val="00702B5A"/>
    <w:rsid w:val="007034AC"/>
    <w:rsid w:val="0070752A"/>
    <w:rsid w:val="007119D8"/>
    <w:rsid w:val="0071225B"/>
    <w:rsid w:val="00713866"/>
    <w:rsid w:val="007216DA"/>
    <w:rsid w:val="00724230"/>
    <w:rsid w:val="00726E21"/>
    <w:rsid w:val="00733E12"/>
    <w:rsid w:val="007340B5"/>
    <w:rsid w:val="00740345"/>
    <w:rsid w:val="007532AB"/>
    <w:rsid w:val="00766F81"/>
    <w:rsid w:val="00770AB7"/>
    <w:rsid w:val="00770FFC"/>
    <w:rsid w:val="0077453C"/>
    <w:rsid w:val="00787065"/>
    <w:rsid w:val="00792028"/>
    <w:rsid w:val="007A3A0E"/>
    <w:rsid w:val="007A612E"/>
    <w:rsid w:val="007A742E"/>
    <w:rsid w:val="007B1633"/>
    <w:rsid w:val="007D168F"/>
    <w:rsid w:val="007D198E"/>
    <w:rsid w:val="007D2BCE"/>
    <w:rsid w:val="007D39CC"/>
    <w:rsid w:val="007E1675"/>
    <w:rsid w:val="007F6E63"/>
    <w:rsid w:val="007F7129"/>
    <w:rsid w:val="00801691"/>
    <w:rsid w:val="00803149"/>
    <w:rsid w:val="00806282"/>
    <w:rsid w:val="00813A6B"/>
    <w:rsid w:val="00820592"/>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C64CF"/>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F2B"/>
    <w:rsid w:val="00907A8A"/>
    <w:rsid w:val="00914128"/>
    <w:rsid w:val="00920AE4"/>
    <w:rsid w:val="00930778"/>
    <w:rsid w:val="00932723"/>
    <w:rsid w:val="00933327"/>
    <w:rsid w:val="009355C5"/>
    <w:rsid w:val="00935DA8"/>
    <w:rsid w:val="00936D0A"/>
    <w:rsid w:val="0093707B"/>
    <w:rsid w:val="00950692"/>
    <w:rsid w:val="009524CF"/>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20BAA"/>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4D9"/>
    <w:rsid w:val="00BE2B09"/>
    <w:rsid w:val="00BE654D"/>
    <w:rsid w:val="00BE6634"/>
    <w:rsid w:val="00BE6943"/>
    <w:rsid w:val="00BF5DF3"/>
    <w:rsid w:val="00C018F8"/>
    <w:rsid w:val="00C033B4"/>
    <w:rsid w:val="00C21D93"/>
    <w:rsid w:val="00C225C9"/>
    <w:rsid w:val="00C26751"/>
    <w:rsid w:val="00C40968"/>
    <w:rsid w:val="00C473A2"/>
    <w:rsid w:val="00C54805"/>
    <w:rsid w:val="00C60E95"/>
    <w:rsid w:val="00C610EC"/>
    <w:rsid w:val="00C63547"/>
    <w:rsid w:val="00C641B0"/>
    <w:rsid w:val="00C70560"/>
    <w:rsid w:val="00C724B6"/>
    <w:rsid w:val="00C737F3"/>
    <w:rsid w:val="00C766B4"/>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CF44D4"/>
    <w:rsid w:val="00D00330"/>
    <w:rsid w:val="00D0050C"/>
    <w:rsid w:val="00D014AE"/>
    <w:rsid w:val="00D05926"/>
    <w:rsid w:val="00D06D8D"/>
    <w:rsid w:val="00D14262"/>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07463"/>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C7D80"/>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700D0C"/>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7BE4-EDB9-480A-AD65-3DF87D0B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15405</Characters>
  <Application>Microsoft Office Word</Application>
  <DocSecurity>0</DocSecurity>
  <PresentationFormat>15|.DOCX</PresentationFormat>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3</cp:revision>
  <dcterms:created xsi:type="dcterms:W3CDTF">2024-02-29T21:32:00Z</dcterms:created>
  <dcterms:modified xsi:type="dcterms:W3CDTF">2024-02-29T21:32:00Z</dcterms:modified>
</cp:coreProperties>
</file>